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3" w:rsidRPr="0068631B" w:rsidRDefault="00775EA6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>Бюджетное  учреждение Республики Калмыкия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«Центр оценки </w:t>
      </w:r>
      <w:r w:rsidR="00775EA6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  <w:lang w:eastAsia="ru-RU"/>
        </w:rPr>
        <w:t>качества образования»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644" w:rsidRPr="0068631B" w:rsidRDefault="00487644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>ИНФОРМАЦИОННАЯ СПРАВКА</w:t>
      </w:r>
    </w:p>
    <w:p w:rsidR="003D5E79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>о результатах  всероссийских проверочных работ</w:t>
      </w:r>
      <w:r w:rsidR="00487644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87644" w:rsidRPr="0068631B">
        <w:rPr>
          <w:rFonts w:ascii="Times New Roman" w:hAnsi="Times New Roman" w:cs="Times New Roman"/>
          <w:sz w:val="28"/>
          <w:szCs w:val="28"/>
          <w:lang w:eastAsia="ru-RU"/>
        </w:rPr>
        <w:t>далее-ВПР</w:t>
      </w:r>
      <w:proofErr w:type="spellEnd"/>
      <w:r w:rsidR="00487644" w:rsidRPr="0068631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44AA" w:rsidRDefault="008F0DE4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1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27.12. 2019  года N 1746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>«</w:t>
      </w:r>
      <w:r w:rsidR="00D654A8" w:rsidRPr="0068631B">
        <w:rPr>
          <w:rFonts w:ascii="Times New Roman" w:hAnsi="Times New Roman" w:cs="Times New Roman"/>
          <w:sz w:val="28"/>
          <w:szCs w:val="28"/>
        </w:rPr>
        <w:t>О проведении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 мониторинга  </w:t>
      </w:r>
      <w:r w:rsidRPr="0068631B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подготовки  обучающихся общеобразовательных организаций  в форме всероссийских проверочных работ  в 2020 году</w:t>
      </w:r>
      <w:r w:rsidRPr="0068631B">
        <w:rPr>
          <w:rFonts w:ascii="Times New Roman" w:hAnsi="Times New Roman" w:cs="Times New Roman"/>
          <w:sz w:val="28"/>
          <w:szCs w:val="28"/>
        </w:rPr>
        <w:t xml:space="preserve">»,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приказом  Федеральной службы по надзору в сфере образования и науки </w:t>
      </w:r>
      <w:r w:rsidR="00433A0F" w:rsidRPr="0068631B">
        <w:rPr>
          <w:rFonts w:ascii="Times New Roman" w:hAnsi="Times New Roman" w:cs="Times New Roman"/>
          <w:sz w:val="28"/>
          <w:szCs w:val="28"/>
        </w:rPr>
        <w:t>от 06.05.2020  N 567</w:t>
      </w:r>
      <w:r w:rsidRPr="0068631B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31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D654A8" w:rsidRPr="0068631B">
        <w:rPr>
          <w:rFonts w:ascii="Times New Roman" w:hAnsi="Times New Roman" w:cs="Times New Roman"/>
          <w:sz w:val="28"/>
          <w:szCs w:val="28"/>
        </w:rPr>
        <w:t>от  27.12. 2019  года N 1746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>«О проведении Федеральной службы по надзору в сфере образования и науки  мониторинга  качества  подготовки  обучающихся общеобразовательных организаций  в форме всероссийских проверочных работ  в 2020 году</w:t>
      </w:r>
      <w:r w:rsidRPr="0068631B">
        <w:rPr>
          <w:rFonts w:ascii="Times New Roman" w:hAnsi="Times New Roman" w:cs="Times New Roman"/>
          <w:sz w:val="28"/>
          <w:szCs w:val="28"/>
        </w:rPr>
        <w:t>»,</w:t>
      </w:r>
      <w:r w:rsidR="000327DC" w:rsidRPr="0068631B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0327DC" w:rsidRPr="0068631B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</w:t>
      </w:r>
      <w:proofErr w:type="spellStart"/>
      <w:r w:rsidR="000327DC" w:rsidRPr="0068631B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0327DC" w:rsidRPr="0068631B">
        <w:rPr>
          <w:rFonts w:ascii="Times New Roman" w:hAnsi="Times New Roman" w:cs="Times New Roman"/>
          <w:sz w:val="28"/>
          <w:szCs w:val="28"/>
        </w:rPr>
        <w:t>) от 22.05.2020 г. № 14-12</w:t>
      </w:r>
      <w:r w:rsidR="00CB031F">
        <w:rPr>
          <w:rFonts w:ascii="Times New Roman" w:hAnsi="Times New Roman" w:cs="Times New Roman"/>
          <w:sz w:val="28"/>
          <w:szCs w:val="28"/>
        </w:rPr>
        <w:t xml:space="preserve"> «</w:t>
      </w:r>
      <w:r w:rsidR="000327DC" w:rsidRPr="0068631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="000327DC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0327DC" w:rsidRPr="0068631B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 в 5-9 классах осенью 2020 года» </w:t>
      </w:r>
      <w:r w:rsidRPr="0068631B">
        <w:rPr>
          <w:rFonts w:ascii="Times New Roman" w:hAnsi="Times New Roman" w:cs="Times New Roman"/>
          <w:sz w:val="28"/>
          <w:szCs w:val="28"/>
        </w:rPr>
        <w:t>и во исполнение п</w:t>
      </w:r>
      <w:r w:rsidR="001044AA">
        <w:rPr>
          <w:rFonts w:ascii="Times New Roman" w:hAnsi="Times New Roman" w:cs="Times New Roman"/>
          <w:sz w:val="28"/>
          <w:szCs w:val="28"/>
        </w:rPr>
        <w:t xml:space="preserve">риказа Министерства образования и </w:t>
      </w:r>
      <w:r w:rsidRPr="0068631B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88668F" w:rsidRPr="0068631B">
        <w:rPr>
          <w:rFonts w:ascii="Times New Roman" w:hAnsi="Times New Roman" w:cs="Times New Roman"/>
          <w:sz w:val="28"/>
          <w:szCs w:val="28"/>
        </w:rPr>
        <w:t xml:space="preserve">  Республики Калмыкия  от 19.02.2020 № 232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88668F" w:rsidRPr="0068631B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 на территории Республики Калмыкия в 2020</w:t>
      </w:r>
      <w:r w:rsidRPr="0068631B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B1E2D" w:rsidRPr="0068631B">
        <w:rPr>
          <w:rFonts w:ascii="Times New Roman" w:hAnsi="Times New Roman" w:cs="Times New Roman"/>
          <w:sz w:val="28"/>
          <w:szCs w:val="28"/>
        </w:rPr>
        <w:t xml:space="preserve"> были проведены ВПР осенью 2020 года.</w:t>
      </w:r>
    </w:p>
    <w:p w:rsidR="00944523" w:rsidRPr="0068631B" w:rsidRDefault="00BA4524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1B">
        <w:rPr>
          <w:rStyle w:val="fontstyle01"/>
        </w:rPr>
        <w:t>ВПР в сентябре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>-</w:t>
      </w:r>
      <w:r w:rsidR="001044AA">
        <w:rPr>
          <w:rStyle w:val="fontstyle01"/>
        </w:rPr>
        <w:t xml:space="preserve"> </w:t>
      </w:r>
      <w:r w:rsidRPr="0068631B">
        <w:rPr>
          <w:rStyle w:val="fontstyle01"/>
        </w:rPr>
        <w:t>октябре 2020 г. проводились в целях: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осуществления входного мониторинга качества образования, в том числе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 xml:space="preserve">мониторинга 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 xml:space="preserve">уровня подготовки 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>обучающихся в соответствии с федеральными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государственными образовательными стандартами начального общего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и основного общего образования;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совершенствования преподавания учебных предметов и повышения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качества образования в образовательных организациях;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корректировки организации образовательного процесса по учебным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предметам на 2020/2021 учебный год.</w:t>
      </w:r>
      <w:proofErr w:type="gramEnd"/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Участниками ВПР в сентябре-октябре 2020 г. являлись все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обучающиеся соответствующих классов всех образовательных организаций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AA4">
        <w:rPr>
          <w:rStyle w:val="fontstyle01"/>
        </w:rPr>
        <w:t xml:space="preserve"> республики</w:t>
      </w:r>
      <w:r w:rsidRPr="0068631B">
        <w:rPr>
          <w:rStyle w:val="fontstyle01"/>
        </w:rPr>
        <w:t>, реализующих программы начального общего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и основного общего образования.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8631B">
        <w:rPr>
          <w:rStyle w:val="fontstyle01"/>
        </w:rPr>
        <w:t>Перечень учебных предметов соответствовал учебным предметам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по программам 2019/2020 учебного года: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5 классы – Русский язык, Математика, Окружающий мир (за уровень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начального общего образования 2019/2020 учебного года);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6 классы – Русский язык, Математика, История, Биология (за 5 класс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2019/2020 учебного года);</w:t>
      </w:r>
      <w:r w:rsidRPr="0068631B">
        <w:rPr>
          <w:rFonts w:ascii="Times New Roman" w:hAnsi="Times New Roman" w:cs="Times New Roman"/>
          <w:sz w:val="28"/>
          <w:szCs w:val="28"/>
        </w:rPr>
        <w:br/>
      </w:r>
      <w:r w:rsidRPr="0068631B">
        <w:rPr>
          <w:rStyle w:val="fontstyle01"/>
        </w:rPr>
        <w:lastRenderedPageBreak/>
        <w:t>7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 (за 6 класс 2019/2020 учебного года);</w:t>
      </w:r>
      <w:proofErr w:type="gramEnd"/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8631B">
        <w:rPr>
          <w:rStyle w:val="fontstyle01"/>
        </w:rPr>
        <w:t>8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Обществознание, Физика, Английский язык, Немецкий язык, Французский язык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(за 7 класс 2019/2020 учебного года);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9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Обществознание, Физика, Химия (за 8 класс 2019/2020 учебного года).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9D404F" w:rsidRPr="00A72EB8" w:rsidRDefault="00944523" w:rsidP="002D3E2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B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по </w:t>
      </w:r>
      <w:r w:rsidR="00513EA8" w:rsidRPr="00A72EB8">
        <w:rPr>
          <w:rFonts w:ascii="Times New Roman" w:hAnsi="Times New Roman" w:cs="Times New Roman"/>
          <w:b/>
          <w:sz w:val="24"/>
          <w:szCs w:val="24"/>
        </w:rPr>
        <w:t xml:space="preserve"> муниципалитетам</w:t>
      </w:r>
      <w:r w:rsidR="002D3E27" w:rsidRPr="00A72EB8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944523" w:rsidRPr="0068631B" w:rsidRDefault="00E52D87" w:rsidP="00E52D8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>5-7 классы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98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84443" w:rsidRPr="00292D19" w:rsidTr="00E96A81">
        <w:trPr>
          <w:trHeight w:val="408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hideMark/>
          </w:tcPr>
          <w:p w:rsidR="00D84443" w:rsidRPr="00292D19" w:rsidRDefault="00513EA8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hideMark/>
          </w:tcPr>
          <w:p w:rsidR="00D84443" w:rsidRPr="00292D19" w:rsidRDefault="00D84443" w:rsidP="00D84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84443" w:rsidRPr="00292D19" w:rsidTr="00E96A81">
        <w:trPr>
          <w:trHeight w:val="271"/>
        </w:trPr>
        <w:tc>
          <w:tcPr>
            <w:tcW w:w="1985" w:type="dxa"/>
            <w:vMerge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D84443" w:rsidRPr="00292D19" w:rsidRDefault="00D84443" w:rsidP="00D8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</w:tr>
      <w:tr w:rsidR="00D84443" w:rsidRPr="00292D19" w:rsidTr="00E96A81">
        <w:trPr>
          <w:trHeight w:val="190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84443" w:rsidRPr="00292D19" w:rsidTr="00E96A81">
        <w:trPr>
          <w:trHeight w:val="236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84443" w:rsidRPr="00292D19" w:rsidTr="00E96A81">
        <w:trPr>
          <w:trHeight w:val="158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0AA4" w:rsidRPr="00292D19" w:rsidTr="00E96A81">
        <w:trPr>
          <w:trHeight w:val="244"/>
        </w:trPr>
        <w:tc>
          <w:tcPr>
            <w:tcW w:w="1985" w:type="dxa"/>
            <w:hideMark/>
          </w:tcPr>
          <w:p w:rsidR="002A0AA4" w:rsidRPr="00292D19" w:rsidRDefault="002A0AA4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  <w:proofErr w:type="spellEnd"/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A0AA4" w:rsidRPr="00292D19" w:rsidTr="00E96A81">
        <w:trPr>
          <w:trHeight w:val="161"/>
        </w:trPr>
        <w:tc>
          <w:tcPr>
            <w:tcW w:w="1985" w:type="dxa"/>
            <w:hideMark/>
          </w:tcPr>
          <w:p w:rsidR="002A0AA4" w:rsidRPr="00292D19" w:rsidRDefault="002A0AA4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  <w:proofErr w:type="spellEnd"/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A0AA4" w:rsidRPr="00292D19" w:rsidTr="00E96A81">
        <w:trPr>
          <w:trHeight w:val="125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0AA4" w:rsidRPr="00292D19" w:rsidTr="00E96A81">
        <w:trPr>
          <w:trHeight w:val="176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A0AA4" w:rsidRPr="00292D19" w:rsidTr="00E96A81">
        <w:trPr>
          <w:trHeight w:val="196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  <w:proofErr w:type="spellEnd"/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0AA4" w:rsidRPr="00292D19" w:rsidTr="00E96A81">
        <w:trPr>
          <w:trHeight w:val="180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A0AA4" w:rsidRPr="00292D19" w:rsidTr="00E96A81">
        <w:trPr>
          <w:trHeight w:val="70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924EB3" w:rsidRPr="00292D19" w:rsidTr="00E96A81">
        <w:trPr>
          <w:trHeight w:val="70"/>
        </w:trPr>
        <w:tc>
          <w:tcPr>
            <w:tcW w:w="1985" w:type="dxa"/>
            <w:hideMark/>
          </w:tcPr>
          <w:p w:rsidR="00924EB3" w:rsidRPr="00292D19" w:rsidRDefault="00924EB3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24EB3" w:rsidRPr="00292D19" w:rsidTr="00E96A81">
        <w:trPr>
          <w:trHeight w:val="104"/>
        </w:trPr>
        <w:tc>
          <w:tcPr>
            <w:tcW w:w="1985" w:type="dxa"/>
            <w:hideMark/>
          </w:tcPr>
          <w:p w:rsidR="00924EB3" w:rsidRPr="00292D19" w:rsidRDefault="00924EB3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24EB3" w:rsidRPr="00292D19" w:rsidTr="00E96A81">
        <w:trPr>
          <w:trHeight w:val="150"/>
        </w:trPr>
        <w:tc>
          <w:tcPr>
            <w:tcW w:w="1985" w:type="dxa"/>
            <w:hideMark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24EB3" w:rsidRPr="00292D19" w:rsidTr="00E96A81">
        <w:trPr>
          <w:trHeight w:val="196"/>
        </w:trPr>
        <w:tc>
          <w:tcPr>
            <w:tcW w:w="1985" w:type="dxa"/>
            <w:hideMark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924EB3" w:rsidRPr="00292D19" w:rsidTr="00E96A81">
        <w:trPr>
          <w:trHeight w:val="130"/>
        </w:trPr>
        <w:tc>
          <w:tcPr>
            <w:tcW w:w="1985" w:type="dxa"/>
            <w:hideMark/>
          </w:tcPr>
          <w:p w:rsidR="00924EB3" w:rsidRPr="00292D19" w:rsidRDefault="00924EB3" w:rsidP="00513E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2801</w:t>
            </w:r>
          </w:p>
        </w:tc>
        <w:tc>
          <w:tcPr>
            <w:tcW w:w="709" w:type="dxa"/>
            <w:hideMark/>
          </w:tcPr>
          <w:p w:rsidR="00924EB3" w:rsidRPr="00292D19" w:rsidRDefault="008E27C6" w:rsidP="00103C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2798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2792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2743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2801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2800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2762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2774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2809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2840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2917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2767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2840</w:t>
            </w:r>
          </w:p>
        </w:tc>
      </w:tr>
      <w:tr w:rsidR="00924EB3" w:rsidRPr="00292D19" w:rsidTr="00E96A81">
        <w:trPr>
          <w:trHeight w:val="177"/>
        </w:trPr>
        <w:tc>
          <w:tcPr>
            <w:tcW w:w="1985" w:type="dxa"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709" w:type="dxa"/>
          </w:tcPr>
          <w:p w:rsidR="00924EB3" w:rsidRPr="00292D19" w:rsidRDefault="00040AA6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924EB3" w:rsidRPr="00292D19" w:rsidRDefault="00FE7874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924EB3" w:rsidRPr="00292D19" w:rsidRDefault="00A948AB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924EB3" w:rsidRPr="00292D19" w:rsidRDefault="001E2D7E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924EB3" w:rsidRPr="00292D19" w:rsidRDefault="001C4402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924EB3" w:rsidRPr="00292D19" w:rsidRDefault="00A50973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:rsidR="00924EB3" w:rsidRPr="00292D19" w:rsidRDefault="0086174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8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</w:tr>
    </w:tbl>
    <w:p w:rsidR="00DD527F" w:rsidRPr="00292D19" w:rsidRDefault="00DD527F" w:rsidP="00E33A3C">
      <w:pPr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527F" w:rsidRPr="00EE0508" w:rsidRDefault="00DD527F" w:rsidP="001F0720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</w:t>
      </w:r>
      <w:r w:rsidR="00AB0C67" w:rsidRPr="00EE0508">
        <w:rPr>
          <w:rFonts w:ascii="Times New Roman" w:hAnsi="Times New Roman" w:cs="Times New Roman"/>
          <w:b/>
          <w:sz w:val="24"/>
          <w:szCs w:val="24"/>
        </w:rPr>
        <w:t>(</w:t>
      </w:r>
      <w:r w:rsidRPr="00EE0508">
        <w:rPr>
          <w:rFonts w:ascii="Times New Roman" w:hAnsi="Times New Roman" w:cs="Times New Roman"/>
          <w:b/>
          <w:sz w:val="24"/>
          <w:szCs w:val="24"/>
        </w:rPr>
        <w:t>8 класс</w:t>
      </w:r>
      <w:proofErr w:type="gramStart"/>
      <w:r w:rsidRPr="00EE0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C67" w:rsidRPr="00EE050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EE0508">
        <w:rPr>
          <w:rFonts w:ascii="Times New Roman" w:hAnsi="Times New Roman" w:cs="Times New Roman"/>
          <w:b/>
          <w:sz w:val="24"/>
          <w:szCs w:val="24"/>
        </w:rPr>
        <w:t xml:space="preserve"> по  муниципалитетам</w:t>
      </w:r>
      <w:r w:rsidR="001F0720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DD527F" w:rsidRPr="0068631B" w:rsidRDefault="00DD527F" w:rsidP="00DD527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8789" w:type="dxa"/>
        <w:tblInd w:w="-1168" w:type="dxa"/>
        <w:tblLayout w:type="fixed"/>
        <w:tblLook w:val="04A0"/>
      </w:tblPr>
      <w:tblGrid>
        <w:gridCol w:w="1983"/>
        <w:gridCol w:w="709"/>
        <w:gridCol w:w="710"/>
        <w:gridCol w:w="851"/>
        <w:gridCol w:w="708"/>
        <w:gridCol w:w="709"/>
        <w:gridCol w:w="850"/>
        <w:gridCol w:w="851"/>
        <w:gridCol w:w="708"/>
        <w:gridCol w:w="710"/>
      </w:tblGrid>
      <w:tr w:rsidR="003D154B" w:rsidRPr="0068631B" w:rsidTr="003D154B">
        <w:trPr>
          <w:trHeight w:val="276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6" w:type="dxa"/>
            <w:gridSpan w:val="9"/>
            <w:tcBorders>
              <w:bottom w:val="single" w:sz="4" w:space="0" w:color="auto"/>
            </w:tcBorders>
          </w:tcPr>
          <w:p w:rsidR="003D154B" w:rsidRPr="00DD527F" w:rsidRDefault="003D154B" w:rsidP="003D1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D154B" w:rsidRPr="0068631B" w:rsidTr="003D154B">
        <w:trPr>
          <w:trHeight w:val="271"/>
        </w:trPr>
        <w:tc>
          <w:tcPr>
            <w:tcW w:w="1983" w:type="dxa"/>
            <w:vMerge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51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</w:tr>
      <w:tr w:rsidR="003D154B" w:rsidRPr="0068631B" w:rsidTr="003D154B">
        <w:trPr>
          <w:trHeight w:val="19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23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Ики-Бурульский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58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244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61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25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7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9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8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7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</w:tcPr>
          <w:p w:rsidR="003D154B" w:rsidRDefault="00F1267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154B" w:rsidRPr="0068631B" w:rsidTr="003D154B">
        <w:trPr>
          <w:trHeight w:val="7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04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5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9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3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2155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2139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2173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2105</w:t>
            </w:r>
          </w:p>
        </w:tc>
        <w:tc>
          <w:tcPr>
            <w:tcW w:w="708" w:type="dxa"/>
          </w:tcPr>
          <w:p w:rsidR="003D154B" w:rsidRDefault="00F1267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154B" w:rsidRPr="0068631B" w:rsidTr="003D154B">
        <w:trPr>
          <w:trHeight w:val="177"/>
        </w:trPr>
        <w:tc>
          <w:tcPr>
            <w:tcW w:w="1983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709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10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527F" w:rsidRDefault="00DD527F" w:rsidP="00DD527F">
      <w:p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527F" w:rsidRPr="00EE0508" w:rsidRDefault="00DD527F" w:rsidP="005636D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</w:t>
      </w:r>
      <w:r w:rsidR="00EE0508" w:rsidRPr="00EE0508">
        <w:rPr>
          <w:rFonts w:ascii="Times New Roman" w:hAnsi="Times New Roman" w:cs="Times New Roman"/>
          <w:b/>
          <w:sz w:val="24"/>
          <w:szCs w:val="24"/>
        </w:rPr>
        <w:t>(</w:t>
      </w:r>
      <w:r w:rsidR="00362D44">
        <w:rPr>
          <w:rFonts w:ascii="Times New Roman" w:hAnsi="Times New Roman" w:cs="Times New Roman"/>
          <w:b/>
          <w:sz w:val="24"/>
          <w:szCs w:val="24"/>
        </w:rPr>
        <w:t>9 класс</w:t>
      </w:r>
      <w:r w:rsidR="00EE0508" w:rsidRPr="00EE0508">
        <w:rPr>
          <w:rFonts w:ascii="Times New Roman" w:hAnsi="Times New Roman" w:cs="Times New Roman"/>
          <w:b/>
          <w:sz w:val="24"/>
          <w:szCs w:val="24"/>
        </w:rPr>
        <w:t>)</w:t>
      </w:r>
      <w:r w:rsidRPr="00EE0508">
        <w:rPr>
          <w:rFonts w:ascii="Times New Roman" w:hAnsi="Times New Roman" w:cs="Times New Roman"/>
          <w:b/>
          <w:sz w:val="24"/>
          <w:szCs w:val="24"/>
        </w:rPr>
        <w:t xml:space="preserve"> по  муниципалитетам</w:t>
      </w:r>
      <w:r w:rsidR="005636DF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DD527F" w:rsidRDefault="00DD527F" w:rsidP="005636DF">
      <w:p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222" w:type="dxa"/>
        <w:tblInd w:w="-1168" w:type="dxa"/>
        <w:tblLayout w:type="fixed"/>
        <w:tblLook w:val="04A0"/>
      </w:tblPr>
      <w:tblGrid>
        <w:gridCol w:w="1984"/>
        <w:gridCol w:w="708"/>
        <w:gridCol w:w="709"/>
        <w:gridCol w:w="852"/>
        <w:gridCol w:w="709"/>
        <w:gridCol w:w="709"/>
        <w:gridCol w:w="850"/>
        <w:gridCol w:w="851"/>
        <w:gridCol w:w="850"/>
      </w:tblGrid>
      <w:tr w:rsidR="001170CC" w:rsidRPr="00DD527F" w:rsidTr="001170CC">
        <w:trPr>
          <w:trHeight w:val="408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8" w:type="dxa"/>
            <w:gridSpan w:val="8"/>
            <w:tcBorders>
              <w:bottom w:val="single" w:sz="4" w:space="0" w:color="auto"/>
            </w:tcBorders>
            <w:hideMark/>
          </w:tcPr>
          <w:p w:rsidR="001170CC" w:rsidRPr="00DD527F" w:rsidRDefault="001170CC" w:rsidP="003D1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170CC" w:rsidRPr="00DD527F" w:rsidRDefault="001170CC" w:rsidP="00861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0CC" w:rsidRPr="00DD527F" w:rsidTr="001170CC">
        <w:trPr>
          <w:trHeight w:val="271"/>
        </w:trPr>
        <w:tc>
          <w:tcPr>
            <w:tcW w:w="1984" w:type="dxa"/>
            <w:vMerge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  <w:p w:rsidR="001170CC" w:rsidRPr="00DD527F" w:rsidRDefault="001170CC" w:rsidP="0011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</w:p>
        </w:tc>
      </w:tr>
      <w:tr w:rsidR="001170CC" w:rsidRPr="00DD527F" w:rsidTr="001170CC">
        <w:trPr>
          <w:trHeight w:val="19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0CC" w:rsidRPr="00DD527F" w:rsidTr="001170CC">
        <w:trPr>
          <w:trHeight w:val="23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0CC" w:rsidRPr="00DD527F" w:rsidTr="001170CC">
        <w:trPr>
          <w:trHeight w:val="158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70CC" w:rsidRPr="00DD527F" w:rsidTr="001170CC">
        <w:trPr>
          <w:trHeight w:val="244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70CC" w:rsidRPr="00DD527F" w:rsidTr="001170CC">
        <w:trPr>
          <w:trHeight w:val="161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70CC" w:rsidRPr="00DD527F" w:rsidTr="001170CC">
        <w:trPr>
          <w:trHeight w:val="125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70CC" w:rsidRPr="00DD527F" w:rsidTr="001170CC">
        <w:trPr>
          <w:trHeight w:val="17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70CC" w:rsidRPr="00DD527F" w:rsidTr="001170CC">
        <w:trPr>
          <w:trHeight w:val="19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C" w:rsidRPr="00DD527F" w:rsidTr="001170CC">
        <w:trPr>
          <w:trHeight w:val="18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CC" w:rsidRPr="00DD527F" w:rsidTr="001170CC">
        <w:trPr>
          <w:trHeight w:val="7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0CC" w:rsidRPr="00DD527F" w:rsidTr="001170CC">
        <w:trPr>
          <w:trHeight w:val="7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CC" w:rsidRPr="00DD527F" w:rsidTr="001170CC">
        <w:trPr>
          <w:trHeight w:val="104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70CC" w:rsidRPr="00DD527F" w:rsidTr="001170CC">
        <w:trPr>
          <w:trHeight w:val="15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170CC" w:rsidRPr="00DD527F" w:rsidTr="001170CC">
        <w:trPr>
          <w:trHeight w:val="19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1170CC" w:rsidRPr="00DD527F" w:rsidTr="001170CC">
        <w:trPr>
          <w:trHeight w:val="13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1170CC" w:rsidRPr="00DD527F" w:rsidTr="001170CC">
        <w:trPr>
          <w:trHeight w:val="177"/>
        </w:trPr>
        <w:tc>
          <w:tcPr>
            <w:tcW w:w="1984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школ</w:t>
            </w:r>
          </w:p>
        </w:tc>
        <w:tc>
          <w:tcPr>
            <w:tcW w:w="708" w:type="dxa"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2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B0F3F" w:rsidRPr="00EA7911" w:rsidRDefault="00273013" w:rsidP="00657C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Участники ВПР -2020 (осень)</w:t>
      </w:r>
    </w:p>
    <w:p w:rsidR="00273013" w:rsidRPr="00EA7911" w:rsidRDefault="00273013" w:rsidP="008F2E6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19"/>
        <w:gridCol w:w="1457"/>
        <w:gridCol w:w="1701"/>
        <w:gridCol w:w="2268"/>
        <w:gridCol w:w="2268"/>
      </w:tblGrid>
      <w:tr w:rsidR="008C1365" w:rsidTr="002F1C3B">
        <w:trPr>
          <w:trHeight w:val="1053"/>
        </w:trPr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268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человеко-работ</w:t>
            </w:r>
            <w:proofErr w:type="spellEnd"/>
          </w:p>
        </w:tc>
        <w:tc>
          <w:tcPr>
            <w:tcW w:w="2268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</w:t>
            </w:r>
          </w:p>
        </w:tc>
        <w:tc>
          <w:tcPr>
            <w:tcW w:w="2268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1365" w:rsidRDefault="005C7E1F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C1365" w:rsidRDefault="005C7E1F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11106</w:t>
            </w:r>
          </w:p>
        </w:tc>
        <w:tc>
          <w:tcPr>
            <w:tcW w:w="2268" w:type="dxa"/>
          </w:tcPr>
          <w:p w:rsidR="008C1365" w:rsidRDefault="00627AED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1365" w:rsidRDefault="001601E4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C1365" w:rsidRDefault="00E57941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16947</w:t>
            </w:r>
          </w:p>
        </w:tc>
        <w:tc>
          <w:tcPr>
            <w:tcW w:w="2268" w:type="dxa"/>
          </w:tcPr>
          <w:p w:rsidR="008C1365" w:rsidRDefault="00E57941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17005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1365" w:rsidTr="002F1C3B">
        <w:tc>
          <w:tcPr>
            <w:tcW w:w="919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7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57785</w:t>
            </w:r>
          </w:p>
        </w:tc>
        <w:tc>
          <w:tcPr>
            <w:tcW w:w="2268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</w:tr>
    </w:tbl>
    <w:p w:rsidR="00130EB4" w:rsidRPr="00EA7911" w:rsidRDefault="00130EB4" w:rsidP="00130E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Результаты ВПР -2020 г</w:t>
      </w:r>
      <w:proofErr w:type="gramStart"/>
      <w:r w:rsidRPr="00EA791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F761A" w:rsidRPr="00EA7911">
        <w:rPr>
          <w:rFonts w:ascii="Times New Roman" w:hAnsi="Times New Roman" w:cs="Times New Roman"/>
          <w:b/>
          <w:sz w:val="28"/>
          <w:szCs w:val="28"/>
        </w:rPr>
        <w:t>по учебным предметам.</w:t>
      </w:r>
    </w:p>
    <w:p w:rsidR="00962FCE" w:rsidRPr="00EA7911" w:rsidRDefault="004F1386" w:rsidP="00130E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Статистика по отметкам  по Республике Калмыкия</w:t>
      </w:r>
    </w:p>
    <w:tbl>
      <w:tblPr>
        <w:tblW w:w="8583" w:type="dxa"/>
        <w:tblInd w:w="93" w:type="dxa"/>
        <w:tblLook w:val="04A0"/>
      </w:tblPr>
      <w:tblGrid>
        <w:gridCol w:w="3700"/>
        <w:gridCol w:w="1135"/>
        <w:gridCol w:w="992"/>
        <w:gridCol w:w="851"/>
        <w:gridCol w:w="850"/>
        <w:gridCol w:w="1055"/>
      </w:tblGrid>
      <w:tr w:rsidR="00911494" w:rsidRPr="0068631B" w:rsidTr="004F1386">
        <w:trPr>
          <w:trHeight w:val="40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Учебные предметы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Классы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Распределение групп баллов </w:t>
            </w:r>
            <w:proofErr w:type="gramStart"/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в</w:t>
            </w:r>
            <w:proofErr w:type="gramEnd"/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%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F45A23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4F1386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40,84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15,39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F45A23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0307C4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41,67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28,16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53,33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16,92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33,18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10,83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32,81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16,17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38,61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13,04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36,28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6,81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34,17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7,17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35,67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7,23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35,68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9,02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35,38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9,11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40,25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9,72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48,71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32,67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9,27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28,59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4,97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54,48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31,04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6,77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911494" w:rsidP="006D7855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37,26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8,83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36,36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9,98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26,64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911494" w:rsidP="006D7855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53,62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32,02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5,33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33,59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8,22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7,53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33,33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39,77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8,62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31,35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2,92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14857" w:rsidRDefault="00911494" w:rsidP="00114857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12,62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46,25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58,04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29,8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6,67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14857" w:rsidRDefault="00911494" w:rsidP="00114857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30,07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6,42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 xml:space="preserve"> Химия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31,82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42,33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17,9</w:t>
            </w:r>
          </w:p>
        </w:tc>
      </w:tr>
    </w:tbl>
    <w:p w:rsidR="00D979BE" w:rsidRP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DC5EFA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44B2D" w:rsidRDefault="00C03609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P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C65AD"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3D348E">
        <w:rPr>
          <w:rFonts w:ascii="Times New Roman" w:hAnsi="Times New Roman" w:cs="Times New Roman"/>
          <w:sz w:val="28"/>
          <w:szCs w:val="28"/>
        </w:rPr>
        <w:t xml:space="preserve">(6)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P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F0F41">
        <w:rPr>
          <w:rFonts w:ascii="Times New Roman" w:hAnsi="Times New Roman" w:cs="Times New Roman"/>
          <w:sz w:val="28"/>
          <w:szCs w:val="28"/>
        </w:rPr>
        <w:t xml:space="preserve">(7)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E97" w:rsidRDefault="001C6E97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 w:rsidR="0036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66921">
        <w:rPr>
          <w:rFonts w:ascii="Times New Roman" w:hAnsi="Times New Roman" w:cs="Times New Roman"/>
          <w:sz w:val="28"/>
          <w:szCs w:val="28"/>
        </w:rPr>
        <w:t>(8</w:t>
      </w:r>
      <w:r w:rsidR="00726D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15049" w:rsidRDefault="00B1504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6E97" w:rsidRDefault="001C6E97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E97" w:rsidRDefault="0076087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 показывает наглядно, что уровень  знаний по всем  предметам  заметно снижается  по мере   увеличения   классов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(чем старше класс,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ниже уровень знаний).</w:t>
      </w:r>
    </w:p>
    <w:p w:rsidR="0076087D" w:rsidRDefault="0076087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5935">
        <w:rPr>
          <w:rFonts w:ascii="Times New Roman" w:hAnsi="Times New Roman" w:cs="Times New Roman"/>
          <w:sz w:val="28"/>
          <w:szCs w:val="28"/>
        </w:rPr>
        <w:t xml:space="preserve">днако, в 9 классе  </w:t>
      </w:r>
      <w:r w:rsidR="00384FE3">
        <w:rPr>
          <w:rFonts w:ascii="Times New Roman" w:hAnsi="Times New Roman" w:cs="Times New Roman"/>
          <w:sz w:val="28"/>
          <w:szCs w:val="28"/>
        </w:rPr>
        <w:t xml:space="preserve"> 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935">
        <w:rPr>
          <w:rFonts w:ascii="Times New Roman" w:hAnsi="Times New Roman" w:cs="Times New Roman"/>
          <w:sz w:val="28"/>
          <w:szCs w:val="28"/>
        </w:rPr>
        <w:t>заметно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уровня знаний, т.к. </w:t>
      </w:r>
      <w:r w:rsidR="004E6BFA">
        <w:rPr>
          <w:rFonts w:ascii="Times New Roman" w:hAnsi="Times New Roman" w:cs="Times New Roman"/>
          <w:sz w:val="28"/>
          <w:szCs w:val="28"/>
        </w:rPr>
        <w:t xml:space="preserve">в ВПР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="004E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участие   не все обучающиеся и не </w:t>
      </w:r>
      <w:r w:rsidR="004E6BF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всех школ муниципалитетов. ВПР в 9 классах был</w:t>
      </w:r>
      <w:r w:rsidR="00AF37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ОО</w:t>
      </w:r>
      <w:r w:rsidR="004E6BFA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523D" w:rsidRPr="0068631B" w:rsidRDefault="0050523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Под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качеством </w:t>
      </w:r>
      <w:proofErr w:type="spellStart"/>
      <w:r w:rsidRPr="0068631B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="00EA7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понимается совокупный процент </w:t>
      </w:r>
      <w:r w:rsidR="00A0257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8631B">
        <w:rPr>
          <w:rFonts w:ascii="Times New Roman" w:hAnsi="Times New Roman" w:cs="Times New Roman"/>
          <w:sz w:val="28"/>
          <w:szCs w:val="28"/>
        </w:rPr>
        <w:t xml:space="preserve">, получивших отметки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«5» </w:t>
      </w:r>
      <w:r w:rsidRPr="0068631B">
        <w:rPr>
          <w:rFonts w:ascii="Times New Roman" w:hAnsi="Times New Roman" w:cs="Times New Roman"/>
          <w:sz w:val="28"/>
          <w:szCs w:val="28"/>
        </w:rPr>
        <w:t>по предмету.</w:t>
      </w:r>
    </w:p>
    <w:p w:rsidR="0050523D" w:rsidRPr="0068631B" w:rsidRDefault="0050523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Весь массив участников ВПР дифференцируются по этому основанию на четыре группы в зависимости от показателей качества </w:t>
      </w:r>
      <w:proofErr w:type="spellStart"/>
      <w:r w:rsidRPr="006863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8631B">
        <w:rPr>
          <w:rFonts w:ascii="Times New Roman" w:hAnsi="Times New Roman" w:cs="Times New Roman"/>
          <w:sz w:val="28"/>
          <w:szCs w:val="28"/>
        </w:rPr>
        <w:t>: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75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 xml:space="preserve">и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>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 до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Default="00EA7911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Калмыкия 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в 4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>ипальных образованиях (г</w:t>
      </w:r>
      <w:proofErr w:type="gramStart"/>
      <w:r w:rsidR="00F10889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листа, Целинный, </w:t>
      </w:r>
      <w:proofErr w:type="spellStart"/>
      <w:r w:rsidR="00F10889">
        <w:rPr>
          <w:rFonts w:ascii="Times New Roman" w:hAnsi="Times New Roman" w:cs="Times New Roman"/>
          <w:sz w:val="28"/>
          <w:szCs w:val="28"/>
          <w:lang w:eastAsia="ru-RU"/>
        </w:rPr>
        <w:t>Малодербетовский</w:t>
      </w:r>
      <w:proofErr w:type="spellEnd"/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, Октябрьский районы) 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889"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0523D"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показали качество </w:t>
      </w:r>
      <w:proofErr w:type="spellStart"/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русскому языку от 50% до 75%;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по ОМ качество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50% до 75% в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Сарпинском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Малодербетовском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Лаганском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Кетченеровском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районах;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 по ОМ от </w:t>
      </w:r>
      <w:r w:rsidR="00A25C80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75%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в Целинном, </w:t>
      </w:r>
      <w:proofErr w:type="spellStart"/>
      <w:r w:rsidR="00A25C80">
        <w:rPr>
          <w:rFonts w:ascii="Times New Roman" w:hAnsi="Times New Roman" w:cs="Times New Roman"/>
          <w:sz w:val="28"/>
          <w:szCs w:val="28"/>
          <w:lang w:eastAsia="ru-RU"/>
        </w:rPr>
        <w:t>Приютненском</w:t>
      </w:r>
      <w:proofErr w:type="spellEnd"/>
      <w:r w:rsidR="00134996">
        <w:rPr>
          <w:rFonts w:ascii="Times New Roman" w:hAnsi="Times New Roman" w:cs="Times New Roman"/>
          <w:sz w:val="28"/>
          <w:szCs w:val="28"/>
          <w:lang w:eastAsia="ru-RU"/>
        </w:rPr>
        <w:t xml:space="preserve">, Черноземельском </w:t>
      </w:r>
      <w:r w:rsidR="00235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районах. 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г. Элиста;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 по математике  от 50% до 75%  в  Черноземельском,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Сарпинском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Малодербетовском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Ики_Бурульском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Целинном,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Лаганском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районах;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 по математике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85CE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75% в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Приютненском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Кетченеровском</w:t>
      </w:r>
      <w:proofErr w:type="spellEnd"/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и </w:t>
      </w:r>
      <w:proofErr w:type="gram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. Элиста.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>В остальных  по указанным предметам от 25% до 50%.</w:t>
      </w:r>
    </w:p>
    <w:p w:rsidR="00636DDD" w:rsidRDefault="00636DD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>6 класс:</w:t>
      </w:r>
      <w:r w:rsidRPr="00636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математике  от 50% до 75%</w:t>
      </w:r>
      <w:r w:rsidR="00AC295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C295F">
        <w:rPr>
          <w:rFonts w:ascii="Times New Roman" w:hAnsi="Times New Roman" w:cs="Times New Roman"/>
          <w:sz w:val="28"/>
          <w:szCs w:val="28"/>
          <w:lang w:eastAsia="ru-RU"/>
        </w:rPr>
        <w:t>Сарпинском</w:t>
      </w:r>
      <w:proofErr w:type="gramStart"/>
      <w:r w:rsidR="00AC295F">
        <w:rPr>
          <w:rFonts w:ascii="Times New Roman" w:hAnsi="Times New Roman" w:cs="Times New Roman"/>
          <w:sz w:val="28"/>
          <w:szCs w:val="28"/>
          <w:lang w:eastAsia="ru-RU"/>
        </w:rPr>
        <w:t>,Я</w:t>
      </w:r>
      <w:proofErr w:type="gramEnd"/>
      <w:r w:rsidR="00AC295F">
        <w:rPr>
          <w:rFonts w:ascii="Times New Roman" w:hAnsi="Times New Roman" w:cs="Times New Roman"/>
          <w:sz w:val="28"/>
          <w:szCs w:val="28"/>
          <w:lang w:eastAsia="ru-RU"/>
        </w:rPr>
        <w:t>шкульском,Лаганском,Юстинском</w:t>
      </w:r>
      <w:proofErr w:type="spellEnd"/>
      <w:r w:rsidR="00AC295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и г. Элиста;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>в остальных –от 25% до 50%;</w:t>
      </w:r>
    </w:p>
    <w:p w:rsidR="00636DDD" w:rsidRDefault="00632795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русскому языку</w:t>
      </w:r>
      <w:r w:rsidR="00374395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395">
        <w:rPr>
          <w:rFonts w:ascii="Times New Roman" w:hAnsi="Times New Roman" w:cs="Times New Roman"/>
          <w:sz w:val="28"/>
          <w:szCs w:val="28"/>
          <w:lang w:eastAsia="ru-RU"/>
        </w:rPr>
        <w:t>от 50% до 75% в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. Элиста;</w:t>
      </w:r>
      <w:r w:rsidR="00CA1CE5" w:rsidRPr="00CA1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  по  истории </w:t>
      </w:r>
      <w:r w:rsidR="00CA1CE5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от 50% до 75% в </w:t>
      </w:r>
      <w:proofErr w:type="spell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="003808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шалтинском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Черноземельском,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Приютненском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Сарпинском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Малодербетовском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Ики-Бурульском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Октябрьском,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Лаганском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Кетченеровском</w:t>
      </w:r>
      <w:proofErr w:type="spellEnd"/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районах.</w:t>
      </w:r>
    </w:p>
    <w:p w:rsidR="00CA1CE5" w:rsidRDefault="0048115C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 биологии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50% до 75%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Яшалтинском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риютненском,Малодербетовском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районах.</w:t>
      </w:r>
    </w:p>
    <w:p w:rsidR="0048115C" w:rsidRDefault="0048115C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80B">
        <w:rPr>
          <w:rFonts w:ascii="Times New Roman" w:hAnsi="Times New Roman" w:cs="Times New Roman"/>
          <w:b/>
          <w:sz w:val="28"/>
          <w:szCs w:val="28"/>
          <w:lang w:eastAsia="ru-RU"/>
        </w:rPr>
        <w:t>7 класс:</w:t>
      </w:r>
      <w:r w:rsidRPr="004811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 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русскому языку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>от 25 % до 50</w:t>
      </w:r>
      <w:r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муниципалитетах.</w:t>
      </w:r>
    </w:p>
    <w:p w:rsidR="00212815" w:rsidRDefault="00F91399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   математике 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25 % до 50%</w:t>
      </w:r>
      <w:r w:rsidR="003C70F9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муниципалитетах, за исключением </w:t>
      </w:r>
      <w:proofErr w:type="spellStart"/>
      <w:r w:rsidR="003C70F9">
        <w:rPr>
          <w:rFonts w:ascii="Times New Roman" w:hAnsi="Times New Roman" w:cs="Times New Roman"/>
          <w:sz w:val="28"/>
          <w:szCs w:val="28"/>
          <w:lang w:eastAsia="ru-RU"/>
        </w:rPr>
        <w:t>Малодербетовского</w:t>
      </w:r>
      <w:proofErr w:type="spellEnd"/>
      <w:r w:rsidR="003C70F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C70F9">
        <w:rPr>
          <w:rFonts w:ascii="Times New Roman" w:hAnsi="Times New Roman" w:cs="Times New Roman"/>
          <w:sz w:val="28"/>
          <w:szCs w:val="28"/>
          <w:lang w:eastAsia="ru-RU"/>
        </w:rPr>
        <w:t>Юстинского</w:t>
      </w:r>
      <w:proofErr w:type="spellEnd"/>
      <w:r w:rsidR="003C70F9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районов, в которых качество </w:t>
      </w:r>
      <w:proofErr w:type="spellStart"/>
      <w:r w:rsidR="003C70F9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3C70F9">
        <w:rPr>
          <w:rFonts w:ascii="Times New Roman" w:hAnsi="Times New Roman" w:cs="Times New Roman"/>
          <w:sz w:val="28"/>
          <w:szCs w:val="28"/>
          <w:lang w:eastAsia="ru-RU"/>
        </w:rPr>
        <w:t xml:space="preserve">  по    математике  </w:t>
      </w:r>
      <w:r w:rsidR="003C70F9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0F9">
        <w:rPr>
          <w:rFonts w:ascii="Times New Roman" w:hAnsi="Times New Roman" w:cs="Times New Roman"/>
          <w:sz w:val="28"/>
          <w:szCs w:val="28"/>
          <w:lang w:eastAsia="ru-RU"/>
        </w:rPr>
        <w:t>от 50% до 75%.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8231AF" w:rsidRPr="00823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8231AF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  по    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биологии от 50% до 75%  в </w:t>
      </w:r>
      <w:proofErr w:type="spell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Яшалтинском</w:t>
      </w:r>
      <w:proofErr w:type="gram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DD7B89">
        <w:rPr>
          <w:rFonts w:ascii="Times New Roman" w:hAnsi="Times New Roman" w:cs="Times New Roman"/>
          <w:sz w:val="28"/>
          <w:szCs w:val="28"/>
          <w:lang w:eastAsia="ru-RU"/>
        </w:rPr>
        <w:t>ородовиковском,Черноземельском</w:t>
      </w:r>
      <w:proofErr w:type="spellEnd"/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Малодербетовском</w:t>
      </w:r>
      <w:proofErr w:type="spellEnd"/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остальных качество </w:t>
      </w:r>
      <w:proofErr w:type="spell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  по     биологии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>от 25% до 50%;</w:t>
      </w:r>
      <w:r w:rsidR="008231AF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  по      истории  от 50% до 75% 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в Черноземельском,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232">
        <w:rPr>
          <w:rFonts w:ascii="Times New Roman" w:hAnsi="Times New Roman" w:cs="Times New Roman"/>
          <w:sz w:val="28"/>
          <w:szCs w:val="28"/>
          <w:lang w:eastAsia="ru-RU"/>
        </w:rPr>
        <w:t>Приютненском</w:t>
      </w:r>
      <w:proofErr w:type="spellEnd"/>
      <w:r w:rsidR="00E332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232">
        <w:rPr>
          <w:rFonts w:ascii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E332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232">
        <w:rPr>
          <w:rFonts w:ascii="Times New Roman" w:hAnsi="Times New Roman" w:cs="Times New Roman"/>
          <w:sz w:val="28"/>
          <w:szCs w:val="28"/>
          <w:lang w:eastAsia="ru-RU"/>
        </w:rPr>
        <w:t>Лаганском</w:t>
      </w:r>
      <w:proofErr w:type="spellEnd"/>
      <w:r w:rsidR="00E3323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33232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E332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остальных от 25% до 50%;</w:t>
      </w:r>
      <w:r w:rsidR="00E33232" w:rsidRPr="00E33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E33232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E33232">
        <w:rPr>
          <w:rFonts w:ascii="Times New Roman" w:hAnsi="Times New Roman" w:cs="Times New Roman"/>
          <w:sz w:val="28"/>
          <w:szCs w:val="28"/>
          <w:lang w:eastAsia="ru-RU"/>
        </w:rPr>
        <w:t xml:space="preserve">  по     географии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от 50  % до 75% в </w:t>
      </w:r>
      <w:proofErr w:type="spell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Яшалтинском</w:t>
      </w:r>
      <w:proofErr w:type="spell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, Черноземельском, </w:t>
      </w:r>
      <w:proofErr w:type="spell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г. Элиста, в остальны</w:t>
      </w:r>
      <w:proofErr w:type="gram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от 25% до 50%;  качество </w:t>
      </w:r>
      <w:proofErr w:type="spell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 по     обществознанию от 50 % до 75% в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Черноземельском</w:t>
      </w:r>
      <w:proofErr w:type="gram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38080B">
        <w:rPr>
          <w:rFonts w:ascii="Times New Roman" w:hAnsi="Times New Roman" w:cs="Times New Roman"/>
          <w:sz w:val="28"/>
          <w:szCs w:val="28"/>
          <w:lang w:eastAsia="ru-RU"/>
        </w:rPr>
        <w:t>риютненском</w:t>
      </w:r>
      <w:proofErr w:type="spellEnd"/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Юст</w:t>
      </w:r>
      <w:r w:rsidR="00212815">
        <w:rPr>
          <w:rFonts w:ascii="Times New Roman" w:hAnsi="Times New Roman" w:cs="Times New Roman"/>
          <w:sz w:val="28"/>
          <w:szCs w:val="28"/>
          <w:lang w:eastAsia="ru-RU"/>
        </w:rPr>
        <w:t>инском</w:t>
      </w:r>
      <w:proofErr w:type="spellEnd"/>
      <w:r w:rsidR="002128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остальных- от 25% до 50%.</w:t>
      </w:r>
    </w:p>
    <w:p w:rsidR="0048115C" w:rsidRDefault="00FE3C20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080B">
        <w:rPr>
          <w:rFonts w:ascii="Times New Roman" w:hAnsi="Times New Roman" w:cs="Times New Roman"/>
          <w:b/>
          <w:sz w:val="28"/>
          <w:szCs w:val="28"/>
          <w:lang w:eastAsia="ru-RU"/>
        </w:rPr>
        <w:t>8 класс: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     русскому  языку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  25 % до 50</w:t>
      </w:r>
      <w:r>
        <w:rPr>
          <w:rFonts w:ascii="Times New Roman" w:hAnsi="Times New Roman" w:cs="Times New Roman"/>
          <w:sz w:val="28"/>
          <w:szCs w:val="28"/>
          <w:lang w:eastAsia="ru-RU"/>
        </w:rPr>
        <w:t>% в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>о всех муниципалитетах;</w:t>
      </w:r>
      <w:r w:rsidR="00F75D6C" w:rsidRPr="00F75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F75D6C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  по       математике  от</w:t>
      </w:r>
      <w:r w:rsidR="00DD7429">
        <w:rPr>
          <w:rFonts w:ascii="Times New Roman" w:hAnsi="Times New Roman" w:cs="Times New Roman"/>
          <w:sz w:val="28"/>
          <w:szCs w:val="28"/>
          <w:lang w:eastAsia="ru-RU"/>
        </w:rPr>
        <w:t xml:space="preserve">  25 % до 50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DD7429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 муниципалитетах, за исключением </w:t>
      </w:r>
      <w:proofErr w:type="spellStart"/>
      <w:r w:rsidR="00DD7429">
        <w:rPr>
          <w:rFonts w:ascii="Times New Roman" w:hAnsi="Times New Roman" w:cs="Times New Roman"/>
          <w:sz w:val="28"/>
          <w:szCs w:val="28"/>
          <w:lang w:eastAsia="ru-RU"/>
        </w:rPr>
        <w:t>Кетченеровского</w:t>
      </w:r>
      <w:proofErr w:type="spellEnd"/>
      <w:r w:rsidR="00DD74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429">
        <w:rPr>
          <w:rFonts w:ascii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="00DD7429">
        <w:rPr>
          <w:rFonts w:ascii="Times New Roman" w:hAnsi="Times New Roman" w:cs="Times New Roman"/>
          <w:sz w:val="28"/>
          <w:szCs w:val="28"/>
          <w:lang w:eastAsia="ru-RU"/>
        </w:rPr>
        <w:t xml:space="preserve"> и Октябрьского районах, в которых от  до 25 %;</w:t>
      </w:r>
      <w:r w:rsidR="006A701D" w:rsidRPr="006A7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6A701D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 по 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физике от 50% до 75%  в </w:t>
      </w:r>
      <w:proofErr w:type="spellStart"/>
      <w:r w:rsidR="005B2A3D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и Черноземельском районах, 75% в </w:t>
      </w:r>
      <w:proofErr w:type="spellStart"/>
      <w:r w:rsidR="005B2A3D">
        <w:rPr>
          <w:rFonts w:ascii="Times New Roman" w:hAnsi="Times New Roman" w:cs="Times New Roman"/>
          <w:sz w:val="28"/>
          <w:szCs w:val="28"/>
          <w:lang w:eastAsia="ru-RU"/>
        </w:rPr>
        <w:t>Малодербетовском</w:t>
      </w:r>
      <w:proofErr w:type="spellEnd"/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айон, в </w:t>
      </w:r>
      <w:proofErr w:type="spell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остальных-от</w:t>
      </w:r>
      <w:proofErr w:type="spellEnd"/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 25%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до 50%;</w:t>
      </w:r>
      <w:proofErr w:type="gramEnd"/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5B2A3D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 по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биологии 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от 50% до 75% 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E01C5">
        <w:rPr>
          <w:rFonts w:ascii="Times New Roman" w:hAnsi="Times New Roman" w:cs="Times New Roman"/>
          <w:sz w:val="28"/>
          <w:szCs w:val="28"/>
          <w:lang w:eastAsia="ru-RU"/>
        </w:rPr>
        <w:t>Яшкульском</w:t>
      </w:r>
      <w:proofErr w:type="gramStart"/>
      <w:r w:rsidR="005E01C5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5E01C5">
        <w:rPr>
          <w:rFonts w:ascii="Times New Roman" w:hAnsi="Times New Roman" w:cs="Times New Roman"/>
          <w:sz w:val="28"/>
          <w:szCs w:val="28"/>
          <w:lang w:eastAsia="ru-RU"/>
        </w:rPr>
        <w:t>ерноземельском,Октябрьском,Лаганском</w:t>
      </w:r>
      <w:proofErr w:type="spellEnd"/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01C5">
        <w:rPr>
          <w:rFonts w:ascii="Times New Roman" w:hAnsi="Times New Roman" w:cs="Times New Roman"/>
          <w:sz w:val="28"/>
          <w:szCs w:val="28"/>
          <w:lang w:eastAsia="ru-RU"/>
        </w:rPr>
        <w:t>Юстинском</w:t>
      </w:r>
      <w:proofErr w:type="spellEnd"/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остальных- от 25% до 50%.;</w:t>
      </w:r>
      <w:r w:rsidR="005E01C5" w:rsidRPr="005E01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5E01C5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  по   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 xml:space="preserve">истории от 50% до 75% в </w:t>
      </w:r>
      <w:proofErr w:type="spellStart"/>
      <w:r w:rsidR="002827B3">
        <w:rPr>
          <w:rFonts w:ascii="Times New Roman" w:hAnsi="Times New Roman" w:cs="Times New Roman"/>
          <w:sz w:val="28"/>
          <w:szCs w:val="28"/>
          <w:lang w:eastAsia="ru-RU"/>
        </w:rPr>
        <w:t>Яшкульском,Малодербетовском,Лаганском</w:t>
      </w:r>
      <w:proofErr w:type="spellEnd"/>
      <w:r w:rsidR="002827B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остальных- от 25% до 50%;</w:t>
      </w:r>
      <w:r w:rsidR="002827B3" w:rsidRPr="0028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2827B3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2827B3">
        <w:rPr>
          <w:rFonts w:ascii="Times New Roman" w:hAnsi="Times New Roman" w:cs="Times New Roman"/>
          <w:sz w:val="28"/>
          <w:szCs w:val="28"/>
          <w:lang w:eastAsia="ru-RU"/>
        </w:rPr>
        <w:t xml:space="preserve">  по   географии</w:t>
      </w:r>
      <w:r w:rsidR="002827B3" w:rsidRPr="0028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4AA">
        <w:rPr>
          <w:rFonts w:ascii="Times New Roman" w:hAnsi="Times New Roman" w:cs="Times New Roman"/>
          <w:sz w:val="28"/>
          <w:szCs w:val="28"/>
          <w:lang w:eastAsia="ru-RU"/>
        </w:rPr>
        <w:t>от 25% до 50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8F64AA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муниципалитетах, кроме </w:t>
      </w:r>
      <w:proofErr w:type="spellStart"/>
      <w:r w:rsidR="008F64AA">
        <w:rPr>
          <w:rFonts w:ascii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="008F64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в котором  11%.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65CB1" w:rsidRPr="00865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  по   английскому языку  от 50% до 75% в </w:t>
      </w:r>
      <w:proofErr w:type="spell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Малодербетовском</w:t>
      </w:r>
      <w:proofErr w:type="gram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865CB1">
        <w:rPr>
          <w:rFonts w:ascii="Times New Roman" w:hAnsi="Times New Roman" w:cs="Times New Roman"/>
          <w:sz w:val="28"/>
          <w:szCs w:val="28"/>
          <w:lang w:eastAsia="ru-RU"/>
        </w:rPr>
        <w:t>ки-БурульскомЮЮстинском</w:t>
      </w:r>
      <w:proofErr w:type="spellEnd"/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 в </w:t>
      </w:r>
      <w:proofErr w:type="spell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t>остальных-от</w:t>
      </w:r>
      <w:proofErr w:type="spellEnd"/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 25% до 50%.;</w:t>
      </w:r>
      <w:r w:rsidR="00865CB1" w:rsidRPr="00865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  по    немецкому языку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 xml:space="preserve"> в Целинном районе</w:t>
      </w:r>
      <w:r w:rsidR="001B5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7069B">
        <w:rPr>
          <w:rFonts w:ascii="Times New Roman" w:hAnsi="Times New Roman" w:cs="Times New Roman"/>
          <w:sz w:val="28"/>
          <w:szCs w:val="28"/>
          <w:lang w:eastAsia="ru-RU"/>
        </w:rPr>
        <w:t>Вознесеновская</w:t>
      </w:r>
      <w:proofErr w:type="spellEnd"/>
      <w:r w:rsidR="0067069B">
        <w:rPr>
          <w:rFonts w:ascii="Times New Roman" w:hAnsi="Times New Roman" w:cs="Times New Roman"/>
          <w:sz w:val="28"/>
          <w:szCs w:val="28"/>
          <w:lang w:eastAsia="ru-RU"/>
        </w:rPr>
        <w:t xml:space="preserve"> СОШ) -33,33%, в остальных  не изучается немецкий язык;</w:t>
      </w:r>
      <w:r w:rsidR="0067069B" w:rsidRPr="006706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67069B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7069B">
        <w:rPr>
          <w:rFonts w:ascii="Times New Roman" w:hAnsi="Times New Roman" w:cs="Times New Roman"/>
          <w:sz w:val="28"/>
          <w:szCs w:val="28"/>
          <w:lang w:eastAsia="ru-RU"/>
        </w:rPr>
        <w:t xml:space="preserve">  по     обществознанию</w:t>
      </w:r>
      <w:r w:rsidR="00383D45">
        <w:rPr>
          <w:rFonts w:ascii="Times New Roman" w:hAnsi="Times New Roman" w:cs="Times New Roman"/>
          <w:sz w:val="28"/>
          <w:szCs w:val="28"/>
          <w:lang w:eastAsia="ru-RU"/>
        </w:rPr>
        <w:t xml:space="preserve"> от 50% до 75% в </w:t>
      </w:r>
      <w:proofErr w:type="spellStart"/>
      <w:r w:rsidR="00383D45">
        <w:rPr>
          <w:rFonts w:ascii="Times New Roman" w:hAnsi="Times New Roman" w:cs="Times New Roman"/>
          <w:sz w:val="28"/>
          <w:szCs w:val="28"/>
          <w:lang w:eastAsia="ru-RU"/>
        </w:rPr>
        <w:t>Лаганском</w:t>
      </w:r>
      <w:proofErr w:type="spellEnd"/>
      <w:r w:rsidR="00383D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районе, в остальных –от 25% до 50%.</w:t>
      </w:r>
    </w:p>
    <w:p w:rsidR="00397005" w:rsidRDefault="00560F1D" w:rsidP="00560F1D">
      <w:pPr>
        <w:pStyle w:val="a3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4AA" w:rsidRPr="0068631B">
        <w:rPr>
          <w:rStyle w:val="fontstyle01"/>
        </w:rPr>
        <w:t xml:space="preserve"> </w:t>
      </w:r>
    </w:p>
    <w:p w:rsidR="00397005" w:rsidRDefault="00397005" w:rsidP="00397005">
      <w:pPr>
        <w:ind w:left="-567" w:firstLine="567"/>
        <w:jc w:val="center"/>
        <w:rPr>
          <w:rStyle w:val="fontstyle01"/>
        </w:rPr>
      </w:pPr>
      <w:r>
        <w:rPr>
          <w:rStyle w:val="fontstyle01"/>
        </w:rPr>
        <w:t xml:space="preserve">Ранжирование учебных предметов  </w:t>
      </w:r>
      <w:r w:rsidR="005F76AE">
        <w:rPr>
          <w:rStyle w:val="fontstyle01"/>
        </w:rPr>
        <w:t xml:space="preserve">по  </w:t>
      </w:r>
      <w:proofErr w:type="gramStart"/>
      <w:r w:rsidR="005F76AE">
        <w:rPr>
          <w:rStyle w:val="fontstyle01"/>
        </w:rPr>
        <w:t>обучающимся</w:t>
      </w:r>
      <w:proofErr w:type="gramEnd"/>
      <w:r w:rsidR="005F76AE">
        <w:rPr>
          <w:rStyle w:val="fontstyle01"/>
        </w:rPr>
        <w:t xml:space="preserve">, не справившихся </w:t>
      </w:r>
      <w:r>
        <w:rPr>
          <w:rStyle w:val="fontstyle01"/>
        </w:rPr>
        <w:t xml:space="preserve"> с </w:t>
      </w:r>
      <w:r w:rsidR="005F76AE">
        <w:rPr>
          <w:rStyle w:val="fontstyle01"/>
        </w:rPr>
        <w:t xml:space="preserve"> </w:t>
      </w:r>
      <w:r w:rsidR="00D7099C">
        <w:rPr>
          <w:rStyle w:val="fontstyle01"/>
        </w:rPr>
        <w:t xml:space="preserve"> работой</w:t>
      </w:r>
      <w:r w:rsidR="005F76AE">
        <w:rPr>
          <w:rStyle w:val="fontstyle01"/>
        </w:rPr>
        <w:t xml:space="preserve"> </w:t>
      </w:r>
    </w:p>
    <w:p w:rsidR="00397005" w:rsidRDefault="00397005" w:rsidP="00397005">
      <w:pPr>
        <w:ind w:left="-567" w:firstLine="567"/>
        <w:jc w:val="center"/>
        <w:rPr>
          <w:rStyle w:val="fontstyle01"/>
        </w:rPr>
      </w:pPr>
    </w:p>
    <w:tbl>
      <w:tblPr>
        <w:tblW w:w="6819" w:type="dxa"/>
        <w:tblInd w:w="93" w:type="dxa"/>
        <w:tblLook w:val="04A0"/>
      </w:tblPr>
      <w:tblGrid>
        <w:gridCol w:w="4126"/>
        <w:gridCol w:w="1134"/>
        <w:gridCol w:w="1559"/>
      </w:tblGrid>
      <w:tr w:rsidR="00397005" w:rsidRPr="0068631B" w:rsidTr="00397005">
        <w:trPr>
          <w:trHeight w:val="73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0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«2»</w:t>
            </w:r>
          </w:p>
          <w:p w:rsidR="0039700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в %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4F1386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4F1386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7,59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0307C4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3,97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1,58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C3610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10,03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9,53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7A6071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4,11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8,62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14,6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7,48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180499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6,32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7,08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3,56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DC2E2C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9,35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11,6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D785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7,7</w:t>
            </w:r>
          </w:p>
        </w:tc>
      </w:tr>
      <w:tr w:rsidR="00397005" w:rsidRPr="006D7855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D7855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5,69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5,78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5,13</w:t>
            </w:r>
          </w:p>
        </w:tc>
      </w:tr>
      <w:tr w:rsidR="00397005" w:rsidRPr="006D7855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D7855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D785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9,02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6,08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9,14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15,35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9,35</w:t>
            </w:r>
          </w:p>
        </w:tc>
      </w:tr>
      <w:tr w:rsidR="00397005" w:rsidRPr="00114857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114857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5,27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5,49</w:t>
            </w:r>
          </w:p>
        </w:tc>
      </w:tr>
      <w:tr w:rsidR="00397005" w:rsidRPr="00114857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114857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5,5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 xml:space="preserve"> Химия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7,95</w:t>
            </w:r>
          </w:p>
        </w:tc>
      </w:tr>
    </w:tbl>
    <w:p w:rsidR="00F45A23" w:rsidRDefault="00F45A23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473D" w:rsidRPr="007A376D" w:rsidRDefault="0016473D" w:rsidP="007A376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76D">
        <w:rPr>
          <w:rFonts w:ascii="Times New Roman" w:hAnsi="Times New Roman" w:cs="Times New Roman"/>
          <w:sz w:val="28"/>
          <w:szCs w:val="28"/>
        </w:rPr>
        <w:t>Диаграмма ранжирования</w:t>
      </w:r>
      <w:r w:rsidRPr="007A3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76D">
        <w:rPr>
          <w:rFonts w:ascii="Times New Roman" w:hAnsi="Times New Roman" w:cs="Times New Roman"/>
          <w:sz w:val="28"/>
          <w:szCs w:val="28"/>
        </w:rPr>
        <w:t>учебных предметов  по  ученикам, не справившихся  с   работой</w:t>
      </w:r>
      <w:r w:rsidR="00396EBA" w:rsidRPr="007A37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6EBA" w:rsidRPr="007A37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6EBA" w:rsidRPr="007A376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6473D" w:rsidRDefault="0016473D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2D44" w:rsidRDefault="00556BB7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2D44" w:rsidRPr="003F1AFB" w:rsidRDefault="003F1AFB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FB">
        <w:rPr>
          <w:rFonts w:ascii="Times New Roman" w:hAnsi="Times New Roman" w:cs="Times New Roman"/>
          <w:sz w:val="28"/>
          <w:szCs w:val="28"/>
        </w:rPr>
        <w:t xml:space="preserve">Данная диаграмма  демонстрирует, что  наибольшее количество обучающихся, не справившихся с  работой, </w:t>
      </w:r>
      <w:r>
        <w:rPr>
          <w:rFonts w:ascii="Times New Roman" w:hAnsi="Times New Roman" w:cs="Times New Roman"/>
          <w:sz w:val="28"/>
          <w:szCs w:val="28"/>
        </w:rPr>
        <w:t xml:space="preserve"> очень заметно</w:t>
      </w:r>
      <w:r w:rsidRPr="003F1AFB">
        <w:rPr>
          <w:rFonts w:ascii="Times New Roman" w:hAnsi="Times New Roman" w:cs="Times New Roman"/>
          <w:sz w:val="28"/>
          <w:szCs w:val="28"/>
        </w:rPr>
        <w:t xml:space="preserve">   по русскому языку </w:t>
      </w:r>
      <w:proofErr w:type="gramStart"/>
      <w:r w:rsidRPr="003F1A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AFB">
        <w:rPr>
          <w:rFonts w:ascii="Times New Roman" w:hAnsi="Times New Roman" w:cs="Times New Roman"/>
          <w:sz w:val="28"/>
          <w:szCs w:val="28"/>
        </w:rPr>
        <w:t>5</w:t>
      </w:r>
      <w:r w:rsidR="0071432A">
        <w:rPr>
          <w:rFonts w:ascii="Times New Roman" w:hAnsi="Times New Roman" w:cs="Times New Roman"/>
          <w:sz w:val="28"/>
          <w:szCs w:val="28"/>
        </w:rPr>
        <w:t>,6,7,8,9 классы), обществознанию</w:t>
      </w:r>
      <w:r w:rsidRPr="003F1AFB">
        <w:rPr>
          <w:rFonts w:ascii="Times New Roman" w:hAnsi="Times New Roman" w:cs="Times New Roman"/>
          <w:sz w:val="28"/>
          <w:szCs w:val="28"/>
        </w:rPr>
        <w:t xml:space="preserve"> ( 7,8,9 классы), математ</w:t>
      </w:r>
      <w:r w:rsidR="0071432A">
        <w:rPr>
          <w:rFonts w:ascii="Times New Roman" w:hAnsi="Times New Roman" w:cs="Times New Roman"/>
          <w:sz w:val="28"/>
          <w:szCs w:val="28"/>
        </w:rPr>
        <w:t>ике ( 5,6,7,8,9 классы), истории</w:t>
      </w:r>
      <w:r w:rsidRPr="003F1AFB">
        <w:rPr>
          <w:rFonts w:ascii="Times New Roman" w:hAnsi="Times New Roman" w:cs="Times New Roman"/>
          <w:sz w:val="28"/>
          <w:szCs w:val="28"/>
        </w:rPr>
        <w:t xml:space="preserve"> (6,7,8,9 классы). </w:t>
      </w:r>
      <w:r w:rsidR="000343FF">
        <w:rPr>
          <w:rFonts w:ascii="Times New Roman" w:hAnsi="Times New Roman" w:cs="Times New Roman"/>
          <w:sz w:val="28"/>
          <w:szCs w:val="28"/>
        </w:rPr>
        <w:t>Педагогам стоит обратить внимание  на  математику  в  переходный период: снижение  результатов,</w:t>
      </w:r>
      <w:r w:rsidR="002A1911">
        <w:rPr>
          <w:rFonts w:ascii="Times New Roman" w:hAnsi="Times New Roman" w:cs="Times New Roman"/>
          <w:sz w:val="28"/>
          <w:szCs w:val="28"/>
        </w:rPr>
        <w:t xml:space="preserve"> т.к. </w:t>
      </w:r>
      <w:r w:rsidR="000343FF">
        <w:rPr>
          <w:rFonts w:ascii="Times New Roman" w:hAnsi="Times New Roman" w:cs="Times New Roman"/>
          <w:sz w:val="28"/>
          <w:szCs w:val="28"/>
        </w:rPr>
        <w:t xml:space="preserve"> с 5 класса  усложняется программа по данному предмету, а также</w:t>
      </w:r>
      <w:r w:rsidR="002A1911">
        <w:rPr>
          <w:rFonts w:ascii="Times New Roman" w:hAnsi="Times New Roman" w:cs="Times New Roman"/>
          <w:sz w:val="28"/>
          <w:szCs w:val="28"/>
        </w:rPr>
        <w:t xml:space="preserve"> сказывается</w:t>
      </w:r>
      <w:r w:rsidR="000343FF">
        <w:rPr>
          <w:rFonts w:ascii="Times New Roman" w:hAnsi="Times New Roman" w:cs="Times New Roman"/>
          <w:sz w:val="28"/>
          <w:szCs w:val="28"/>
        </w:rPr>
        <w:t xml:space="preserve"> смена  педагогов и переход в основную школу.</w:t>
      </w:r>
    </w:p>
    <w:p w:rsidR="00C5688A" w:rsidRPr="00BC629C" w:rsidRDefault="00C5688A" w:rsidP="00BC629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Достижения планируемых результатов в соответствии с программами и ФГОС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851"/>
        <w:gridCol w:w="4111"/>
        <w:gridCol w:w="850"/>
        <w:gridCol w:w="851"/>
      </w:tblGrid>
      <w:tr w:rsidR="00C5688A" w:rsidRPr="0068631B" w:rsidTr="00DF09A1">
        <w:trPr>
          <w:trHeight w:val="73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Учебные 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Классы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E224F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Проблемные зоны в знаниях обучающих</w:t>
            </w:r>
            <w:r w:rsidR="00C5688A"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proofErr w:type="gramStart"/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Средний</w:t>
            </w:r>
            <w:proofErr w:type="gramEnd"/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% выполнения </w:t>
            </w:r>
          </w:p>
        </w:tc>
      </w:tr>
      <w:tr w:rsidR="00C5688A" w:rsidRPr="0068631B" w:rsidTr="00DF09A1">
        <w:trPr>
          <w:trHeight w:val="737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A03D18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по региону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A03D18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по </w:t>
            </w:r>
            <w:r w:rsidR="00C5688A"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РФ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995C0F" w:rsidRDefault="00995C0F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обучающихся</w:t>
            </w:r>
            <w:proofErr w:type="gramEnd"/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95C0F" w:rsidRDefault="00995C0F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39,38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7341FB" w:rsidRDefault="00DF09A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7341FB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33,07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0307C4" w:rsidRDefault="00B801F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B801F1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Овладение основами логического и алгоритмического мышления</w:t>
            </w:r>
            <w:r w:rsidRPr="00B801F1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151ED" w:rsidRDefault="005151ED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5151ED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16,83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151ED" w:rsidRDefault="005151ED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5151ED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10,53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35F92" w:rsidRDefault="00A35F9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proofErr w:type="spellStart"/>
            <w:r w:rsidRPr="00A35F9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Сформированность</w:t>
            </w:r>
            <w:proofErr w:type="spellEnd"/>
            <w:r w:rsidRPr="00A35F9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уважительного отношения к родному краю; осознанно </w:t>
            </w:r>
            <w:r w:rsidRPr="00A35F9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lastRenderedPageBreak/>
              <w:t>строить речевое высказывание в соответствии с задачами коммуникации.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75E43" w:rsidRDefault="00C75E4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C75E4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lastRenderedPageBreak/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75E43" w:rsidRDefault="00C75E4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C75E4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22,64</w:t>
            </w:r>
          </w:p>
        </w:tc>
      </w:tr>
      <w:tr w:rsidR="00C5688A" w:rsidRPr="00EB28C0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C36104" w:rsidRDefault="00886D3E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своение базовых понятий лингвистики, основных единиц и грамматических категорий языка;</w:t>
            </w:r>
            <w:r w:rsidR="001B529D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 xml:space="preserve"> 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B28C0" w:rsidRDefault="00EB28C0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B28C0" w:rsidRDefault="00EB28C0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40,14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34BE1" w:rsidRDefault="00727C00" w:rsidP="007A37F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</w:t>
            </w:r>
            <w:r w:rsidR="007A3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4BE1" w:rsidRDefault="00A34B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4BE1" w:rsidRDefault="00A34B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9,31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</w:t>
            </w:r>
            <w:r w:rsidR="002A1CCD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В</w:t>
            </w: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23,16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345D9C"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40,5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263C5" w:rsidRDefault="00A263C5" w:rsidP="00720E89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263C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Распознавать и адекватно формулировать лексическое значение многозначно</w:t>
            </w:r>
            <w:r w:rsidR="000F5B1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 слова с опорой на   контекст.</w:t>
            </w:r>
            <w:r w:rsidRPr="00A263C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  <w:r w:rsidR="00720E89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27E97" w:rsidRDefault="00167E7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927E9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27E97" w:rsidRDefault="001F11B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927E9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39,98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16557" w:rsidRDefault="00D16557" w:rsidP="00805C65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1655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</w:t>
            </w:r>
            <w:r w:rsidR="00805C6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101042" w:rsidRDefault="0010104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10104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101042" w:rsidRDefault="0010104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10104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9,63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765CF" w:rsidRDefault="00D765CF" w:rsidP="00D10C7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Умение устанавливать причинно-следственные связи, строить </w:t>
            </w:r>
            <w:proofErr w:type="gramStart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</w:t>
            </w:r>
            <w:r w:rsidR="00D26DE8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lastRenderedPageBreak/>
              <w:t>всеобщей истории с</w:t>
            </w: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редних веков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D3C01" w:rsidRDefault="00CE2BDE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5D3C01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lastRenderedPageBreak/>
              <w:t>29,04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D3C01" w:rsidRDefault="005D3C0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5D3C01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24,68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765CF" w:rsidRDefault="00D10C7F" w:rsidP="00D10C7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Умение устанавливать причинно-следственные связи, строить </w:t>
            </w:r>
            <w:proofErr w:type="gramStart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71763" w:rsidRDefault="00D10C7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A7176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22,82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71763" w:rsidRDefault="00A7176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A7176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22,17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F0" w:rsidRPr="00AF33F0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 Первичные компетенции использования территориального подхода как основы географического мышления.</w:t>
            </w:r>
          </w:p>
          <w:p w:rsidR="00AF33F0" w:rsidRPr="00AF33F0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proofErr w:type="spellStart"/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Сформированность</w:t>
            </w:r>
            <w:proofErr w:type="spellEnd"/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C5688A" w:rsidRPr="000307C4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F33F0" w:rsidRDefault="00AF33F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F33F0" w:rsidRDefault="00AF33F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17,84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4D7262" w:rsidRDefault="00E44A16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D7262" w:rsidRDefault="00E44A16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D7262" w:rsidRDefault="004D726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22,78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3B37F7" w:rsidRDefault="003B37F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3B37F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D30795" w:rsidRDefault="00405D9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3079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D30795" w:rsidRDefault="00D3079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3079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37,74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72" w:rsidRPr="00B64D72" w:rsidRDefault="00B64D72" w:rsidP="00B64D7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C5688A" w:rsidRPr="006D7855" w:rsidRDefault="00B64D72" w:rsidP="00B64D7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B64D72" w:rsidRDefault="00B64D7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B64D72" w:rsidRDefault="00B64D7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14,47</w:t>
            </w:r>
          </w:p>
        </w:tc>
      </w:tr>
      <w:tr w:rsidR="00C5688A" w:rsidRPr="006D7855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D7855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672627" w:rsidRDefault="00D72D98" w:rsidP="009D77F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. Умение устанавливать причинно-следственные связи, строить </w:t>
            </w:r>
            <w:proofErr w:type="gramStart"/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, умозаключение (индуктивное, дедуктивное и по аналогии)</w:t>
            </w:r>
            <w:r w:rsidR="009D7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  <w:r w:rsidR="009D7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7077A" w:rsidRDefault="00D72D98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7077A" w:rsidRDefault="00EB0A4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24,02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FF59B7" w:rsidRDefault="00FF59B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Царство Растения. Царство Бактерии. Царство Грибы</w:t>
            </w: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FF59B7" w:rsidRDefault="00FF59B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7E8B" w:rsidRDefault="00A37E8B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7E8B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31,18</w:t>
            </w:r>
          </w:p>
        </w:tc>
      </w:tr>
      <w:tr w:rsidR="00C5688A" w:rsidRPr="002B1CA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76F" w:rsidRPr="00A4576F" w:rsidRDefault="00A4576F" w:rsidP="00A4576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4576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</w:p>
          <w:p w:rsidR="00C5688A" w:rsidRPr="0068631B" w:rsidRDefault="00A4576F" w:rsidP="00A4576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A4576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культуры регионов и отдельных стран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B1CA3" w:rsidRDefault="00EE348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B1CA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B1CA3" w:rsidRDefault="002B1CA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B1CA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26,65</w:t>
            </w:r>
          </w:p>
        </w:tc>
      </w:tr>
      <w:tr w:rsidR="00C5688A" w:rsidRPr="006D7855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D7855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E84415" w:rsidRDefault="005236A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</w:t>
            </w:r>
            <w:r w:rsidR="00FD176A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 xml:space="preserve"> ситуациях.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84415" w:rsidRDefault="005236A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84415" w:rsidRDefault="00E8441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27,58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F3134F" w:rsidRDefault="00F3134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3134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Анализировать отдельные этапы проведения исследований и интерпретировать результаты наблюдений и опытов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6512C8" w:rsidRDefault="00F3134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6512C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6512C8" w:rsidRDefault="006512C8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6512C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5,71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63122" w:rsidRDefault="006519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63122" w:rsidRDefault="006519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41,08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63122" w:rsidRDefault="00A6312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33,33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32,27</w:t>
            </w:r>
          </w:p>
        </w:tc>
      </w:tr>
    </w:tbl>
    <w:p w:rsidR="00560F1D" w:rsidRPr="007A6958" w:rsidRDefault="007A6958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958">
        <w:rPr>
          <w:rFonts w:ascii="Times New Roman" w:hAnsi="Times New Roman" w:cs="Times New Roman"/>
          <w:sz w:val="28"/>
          <w:szCs w:val="28"/>
        </w:rPr>
        <w:t>Проблемные</w:t>
      </w:r>
      <w:r w:rsidRPr="007A6958"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 xml:space="preserve">зоны </w:t>
      </w:r>
      <w:r w:rsidRPr="007A6958"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 xml:space="preserve">в </w:t>
      </w:r>
      <w:proofErr w:type="gramStart"/>
      <w:r w:rsidRPr="007A6958"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>знаниях</w:t>
      </w:r>
      <w:proofErr w:type="gramEnd"/>
      <w:r w:rsidRPr="007A6958"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 xml:space="preserve"> обучающихся</w:t>
      </w:r>
      <w:r>
        <w:rPr>
          <w:rFonts w:ascii="Times New Roman" w:hAnsi="Times New Roman" w:cs="Times New Roman"/>
          <w:bCs/>
          <w:color w:val="000000"/>
          <w:spacing w:val="0"/>
          <w:sz w:val="28"/>
          <w:szCs w:val="28"/>
          <w:lang w:bidi="ar-SA"/>
        </w:rPr>
        <w:t xml:space="preserve"> во всех классах:    применение теоретических знаний в практической деятельности, а также  с каждым  классом снижаются  умения логического  обоснования математических задач. </w:t>
      </w:r>
    </w:p>
    <w:p w:rsidR="00311912" w:rsidRDefault="00560F1D" w:rsidP="00560F1D">
      <w:pPr>
        <w:pStyle w:val="a3"/>
        <w:ind w:firstLine="708"/>
        <w:jc w:val="both"/>
        <w:rPr>
          <w:rStyle w:val="fontstyle01"/>
        </w:rPr>
      </w:pPr>
      <w:r w:rsidRPr="0068631B">
        <w:rPr>
          <w:rStyle w:val="fontstyle01"/>
        </w:rPr>
        <w:t>Для эффективной организации и корректировки образовательного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процесса общеобразовательным организациям рекомендуется составить план</w:t>
      </w:r>
      <w:r w:rsidRPr="00560F1D">
        <w:rPr>
          <w:rStyle w:val="fontstyle01"/>
        </w:rPr>
        <w:t xml:space="preserve"> </w:t>
      </w:r>
      <w:r w:rsidRPr="0068631B">
        <w:rPr>
          <w:rStyle w:val="fontstyle01"/>
        </w:rPr>
        <w:t>мероприятий («дорожная карта») по реализации образовательных программ</w:t>
      </w:r>
      <w:r w:rsidRPr="00560F1D">
        <w:rPr>
          <w:rStyle w:val="fontstyle01"/>
        </w:rPr>
        <w:t xml:space="preserve"> </w:t>
      </w:r>
      <w:r w:rsidRPr="0068631B">
        <w:rPr>
          <w:rStyle w:val="fontstyle01"/>
        </w:rPr>
        <w:t>начального общего и основного общего образования в общеобразовательных</w:t>
      </w:r>
      <w:r w:rsidRPr="00560F1D">
        <w:rPr>
          <w:rStyle w:val="fontstyle01"/>
        </w:rPr>
        <w:t xml:space="preserve"> </w:t>
      </w:r>
      <w:r w:rsidRPr="0068631B">
        <w:rPr>
          <w:rStyle w:val="fontstyle01"/>
        </w:rPr>
        <w:t>организациях на основе результатов ВПР</w:t>
      </w:r>
      <w:r w:rsidR="00311912">
        <w:rPr>
          <w:rStyle w:val="fontstyle01"/>
        </w:rPr>
        <w:t>.</w:t>
      </w:r>
    </w:p>
    <w:p w:rsidR="00B15836" w:rsidRDefault="00B15836" w:rsidP="00560F1D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>Использование результатов ВПР  на всех уровнях:</w:t>
      </w:r>
    </w:p>
    <w:p w:rsidR="00B15836" w:rsidRDefault="001B529D" w:rsidP="00560F1D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>-самооценка ВПР</w:t>
      </w:r>
      <w:r w:rsidR="00B15836">
        <w:rPr>
          <w:rStyle w:val="fontstyle01"/>
        </w:rPr>
        <w:t>,</w:t>
      </w:r>
      <w:r>
        <w:rPr>
          <w:rStyle w:val="fontstyle01"/>
        </w:rPr>
        <w:t xml:space="preserve"> </w:t>
      </w:r>
      <w:r w:rsidR="00B15836">
        <w:rPr>
          <w:rStyle w:val="fontstyle01"/>
        </w:rPr>
        <w:t>выявление проблемных зон;</w:t>
      </w:r>
    </w:p>
    <w:p w:rsidR="00B15836" w:rsidRDefault="00B15836" w:rsidP="00B15836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 xml:space="preserve">-совершенствование </w:t>
      </w:r>
      <w:r w:rsidR="001B529D">
        <w:rPr>
          <w:rStyle w:val="fontstyle01"/>
        </w:rPr>
        <w:t>методической</w:t>
      </w:r>
      <w:r>
        <w:rPr>
          <w:rStyle w:val="fontstyle01"/>
        </w:rPr>
        <w:t xml:space="preserve"> работ</w:t>
      </w:r>
      <w:proofErr w:type="gramStart"/>
      <w:r>
        <w:rPr>
          <w:rStyle w:val="fontstyle01"/>
        </w:rPr>
        <w:t>ы(</w:t>
      </w:r>
      <w:proofErr w:type="gramEnd"/>
      <w:r>
        <w:rPr>
          <w:rStyle w:val="fontstyle01"/>
        </w:rPr>
        <w:t>ОО, МОУО, регион):</w:t>
      </w:r>
    </w:p>
    <w:p w:rsidR="00B15836" w:rsidRDefault="00B15836" w:rsidP="00B15836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>-повышение квалификации</w:t>
      </w:r>
      <w:r w:rsidR="001B529D">
        <w:rPr>
          <w:rStyle w:val="fontstyle01"/>
        </w:rPr>
        <w:t xml:space="preserve"> </w:t>
      </w:r>
      <w:r>
        <w:rPr>
          <w:rStyle w:val="fontstyle01"/>
        </w:rPr>
        <w:t>(ОО, МОУО, регион);</w:t>
      </w:r>
    </w:p>
    <w:p w:rsidR="00560F1D" w:rsidRDefault="00B15836" w:rsidP="00B15836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>-совершенствование управленческих механизмов  качества образования (МОУО, регион).</w:t>
      </w:r>
      <w:r w:rsidR="00560F1D"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836" w:rsidRDefault="00B15836" w:rsidP="00B15836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Исп. </w:t>
      </w:r>
      <w:proofErr w:type="spellStart"/>
      <w:r>
        <w:rPr>
          <w:rStyle w:val="fontstyle01"/>
        </w:rPr>
        <w:t>Колдунова</w:t>
      </w:r>
      <w:proofErr w:type="spellEnd"/>
      <w:r>
        <w:rPr>
          <w:rStyle w:val="fontstyle01"/>
        </w:rPr>
        <w:t xml:space="preserve"> Г.А., региональный координатор ВПР.</w:t>
      </w:r>
    </w:p>
    <w:p w:rsidR="00560F1D" w:rsidRPr="00C5688A" w:rsidRDefault="00560F1D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0F1D" w:rsidRPr="00C5688A" w:rsidSect="0068631B">
      <w:pgSz w:w="11906" w:h="16838"/>
      <w:pgMar w:top="170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18A6B"/>
    <w:multiLevelType w:val="hybridMultilevel"/>
    <w:tmpl w:val="86C4D5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7506B9"/>
    <w:multiLevelType w:val="hybridMultilevel"/>
    <w:tmpl w:val="0010AD76"/>
    <w:lvl w:ilvl="0" w:tplc="5E5EC66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278261D3"/>
    <w:multiLevelType w:val="hybridMultilevel"/>
    <w:tmpl w:val="74E032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BD041A"/>
    <w:multiLevelType w:val="hybridMultilevel"/>
    <w:tmpl w:val="E1C861A0"/>
    <w:lvl w:ilvl="0" w:tplc="CB0E7BB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457C27"/>
    <w:multiLevelType w:val="hybridMultilevel"/>
    <w:tmpl w:val="8BB2A12C"/>
    <w:lvl w:ilvl="0" w:tplc="95264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AE89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363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E6B0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5251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0201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EC7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AAB4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3E8C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65564"/>
    <w:multiLevelType w:val="hybridMultilevel"/>
    <w:tmpl w:val="55DEA82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6FAA1D72"/>
    <w:multiLevelType w:val="hybridMultilevel"/>
    <w:tmpl w:val="311EDB0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BF"/>
    <w:rsid w:val="0000622B"/>
    <w:rsid w:val="00013F90"/>
    <w:rsid w:val="00015A03"/>
    <w:rsid w:val="000272E6"/>
    <w:rsid w:val="000307C4"/>
    <w:rsid w:val="000327DC"/>
    <w:rsid w:val="000343FF"/>
    <w:rsid w:val="00036F4E"/>
    <w:rsid w:val="00040077"/>
    <w:rsid w:val="00040AA6"/>
    <w:rsid w:val="00055037"/>
    <w:rsid w:val="000643E6"/>
    <w:rsid w:val="00073D72"/>
    <w:rsid w:val="00076E9E"/>
    <w:rsid w:val="00076ED3"/>
    <w:rsid w:val="00080F43"/>
    <w:rsid w:val="00083C91"/>
    <w:rsid w:val="00085D98"/>
    <w:rsid w:val="00093A10"/>
    <w:rsid w:val="00097609"/>
    <w:rsid w:val="000A3720"/>
    <w:rsid w:val="000B36E2"/>
    <w:rsid w:val="000B426E"/>
    <w:rsid w:val="000C29DF"/>
    <w:rsid w:val="000C4521"/>
    <w:rsid w:val="000E216A"/>
    <w:rsid w:val="000E2FB5"/>
    <w:rsid w:val="000E3812"/>
    <w:rsid w:val="000F5B12"/>
    <w:rsid w:val="000F5B86"/>
    <w:rsid w:val="000F5F4E"/>
    <w:rsid w:val="000F7F7C"/>
    <w:rsid w:val="00101042"/>
    <w:rsid w:val="00101FE0"/>
    <w:rsid w:val="00103CAD"/>
    <w:rsid w:val="001044AA"/>
    <w:rsid w:val="00104AF4"/>
    <w:rsid w:val="00114857"/>
    <w:rsid w:val="001170CC"/>
    <w:rsid w:val="001213A6"/>
    <w:rsid w:val="0012248D"/>
    <w:rsid w:val="00122A89"/>
    <w:rsid w:val="00130EB4"/>
    <w:rsid w:val="00134923"/>
    <w:rsid w:val="00134996"/>
    <w:rsid w:val="0014127A"/>
    <w:rsid w:val="001456FF"/>
    <w:rsid w:val="00150417"/>
    <w:rsid w:val="00153289"/>
    <w:rsid w:val="001601E4"/>
    <w:rsid w:val="0016473D"/>
    <w:rsid w:val="0016756F"/>
    <w:rsid w:val="00167E77"/>
    <w:rsid w:val="001703DF"/>
    <w:rsid w:val="00171C5D"/>
    <w:rsid w:val="00180499"/>
    <w:rsid w:val="00185CED"/>
    <w:rsid w:val="00187A38"/>
    <w:rsid w:val="0019276F"/>
    <w:rsid w:val="001940A1"/>
    <w:rsid w:val="001A3F20"/>
    <w:rsid w:val="001A63DC"/>
    <w:rsid w:val="001A6797"/>
    <w:rsid w:val="001B136B"/>
    <w:rsid w:val="001B351A"/>
    <w:rsid w:val="001B529D"/>
    <w:rsid w:val="001C2C81"/>
    <w:rsid w:val="001C372D"/>
    <w:rsid w:val="001C4402"/>
    <w:rsid w:val="001C4FC8"/>
    <w:rsid w:val="001C6E97"/>
    <w:rsid w:val="001D035E"/>
    <w:rsid w:val="001D65EA"/>
    <w:rsid w:val="001E2D7E"/>
    <w:rsid w:val="001E5263"/>
    <w:rsid w:val="001F0720"/>
    <w:rsid w:val="001F11B0"/>
    <w:rsid w:val="001F361A"/>
    <w:rsid w:val="001F4074"/>
    <w:rsid w:val="001F6E2D"/>
    <w:rsid w:val="001F761B"/>
    <w:rsid w:val="00200997"/>
    <w:rsid w:val="00200D40"/>
    <w:rsid w:val="0020485E"/>
    <w:rsid w:val="0020771B"/>
    <w:rsid w:val="00212815"/>
    <w:rsid w:val="0022251E"/>
    <w:rsid w:val="00225CB7"/>
    <w:rsid w:val="00234988"/>
    <w:rsid w:val="00235ADA"/>
    <w:rsid w:val="002361C9"/>
    <w:rsid w:val="00243B49"/>
    <w:rsid w:val="00243D2D"/>
    <w:rsid w:val="00273013"/>
    <w:rsid w:val="002827B3"/>
    <w:rsid w:val="0029124B"/>
    <w:rsid w:val="00291AA4"/>
    <w:rsid w:val="00292D19"/>
    <w:rsid w:val="002A0AA4"/>
    <w:rsid w:val="002A1911"/>
    <w:rsid w:val="002A1CCD"/>
    <w:rsid w:val="002B1CA3"/>
    <w:rsid w:val="002B6AF7"/>
    <w:rsid w:val="002B7E72"/>
    <w:rsid w:val="002D3E27"/>
    <w:rsid w:val="002D7F45"/>
    <w:rsid w:val="002E20DF"/>
    <w:rsid w:val="002E489B"/>
    <w:rsid w:val="002F1C3B"/>
    <w:rsid w:val="00311912"/>
    <w:rsid w:val="003171E5"/>
    <w:rsid w:val="00336260"/>
    <w:rsid w:val="00340A2B"/>
    <w:rsid w:val="00341019"/>
    <w:rsid w:val="00344C57"/>
    <w:rsid w:val="003453CB"/>
    <w:rsid w:val="00345D9C"/>
    <w:rsid w:val="0035032D"/>
    <w:rsid w:val="00351C79"/>
    <w:rsid w:val="00362D44"/>
    <w:rsid w:val="00366921"/>
    <w:rsid w:val="003719F9"/>
    <w:rsid w:val="00374237"/>
    <w:rsid w:val="00374395"/>
    <w:rsid w:val="0037655E"/>
    <w:rsid w:val="0038080B"/>
    <w:rsid w:val="003816E7"/>
    <w:rsid w:val="00381BBF"/>
    <w:rsid w:val="00383D45"/>
    <w:rsid w:val="00384402"/>
    <w:rsid w:val="00384FE3"/>
    <w:rsid w:val="00393D65"/>
    <w:rsid w:val="00394192"/>
    <w:rsid w:val="00394E48"/>
    <w:rsid w:val="00396EBA"/>
    <w:rsid w:val="00397005"/>
    <w:rsid w:val="003A096C"/>
    <w:rsid w:val="003B37F7"/>
    <w:rsid w:val="003C63F6"/>
    <w:rsid w:val="003C70F9"/>
    <w:rsid w:val="003D13CE"/>
    <w:rsid w:val="003D154B"/>
    <w:rsid w:val="003D348E"/>
    <w:rsid w:val="003D5E79"/>
    <w:rsid w:val="003D624B"/>
    <w:rsid w:val="003D7F8F"/>
    <w:rsid w:val="003F10EB"/>
    <w:rsid w:val="003F1AFB"/>
    <w:rsid w:val="0040190E"/>
    <w:rsid w:val="00402B1C"/>
    <w:rsid w:val="00403016"/>
    <w:rsid w:val="00405D90"/>
    <w:rsid w:val="004064BD"/>
    <w:rsid w:val="00420028"/>
    <w:rsid w:val="00421036"/>
    <w:rsid w:val="00424937"/>
    <w:rsid w:val="00427F09"/>
    <w:rsid w:val="004304FF"/>
    <w:rsid w:val="00430A4B"/>
    <w:rsid w:val="00430F4E"/>
    <w:rsid w:val="00433A0F"/>
    <w:rsid w:val="00435990"/>
    <w:rsid w:val="00440BF6"/>
    <w:rsid w:val="00444B2D"/>
    <w:rsid w:val="00447162"/>
    <w:rsid w:val="0047077A"/>
    <w:rsid w:val="00470BA9"/>
    <w:rsid w:val="0048115C"/>
    <w:rsid w:val="0048121E"/>
    <w:rsid w:val="00482114"/>
    <w:rsid w:val="00487644"/>
    <w:rsid w:val="00491C52"/>
    <w:rsid w:val="00495BA2"/>
    <w:rsid w:val="0049666C"/>
    <w:rsid w:val="004A3266"/>
    <w:rsid w:val="004B4270"/>
    <w:rsid w:val="004C41C6"/>
    <w:rsid w:val="004C4F04"/>
    <w:rsid w:val="004C6397"/>
    <w:rsid w:val="004C6A5F"/>
    <w:rsid w:val="004C7874"/>
    <w:rsid w:val="004D48F3"/>
    <w:rsid w:val="004D52D4"/>
    <w:rsid w:val="004D5338"/>
    <w:rsid w:val="004D7262"/>
    <w:rsid w:val="004E46FC"/>
    <w:rsid w:val="004E6BFA"/>
    <w:rsid w:val="004F1386"/>
    <w:rsid w:val="005002E7"/>
    <w:rsid w:val="0050523D"/>
    <w:rsid w:val="005073CA"/>
    <w:rsid w:val="00511CB2"/>
    <w:rsid w:val="005138B4"/>
    <w:rsid w:val="00513EA8"/>
    <w:rsid w:val="005151ED"/>
    <w:rsid w:val="0051729A"/>
    <w:rsid w:val="0052260E"/>
    <w:rsid w:val="005236A2"/>
    <w:rsid w:val="0052416F"/>
    <w:rsid w:val="00525B31"/>
    <w:rsid w:val="00530463"/>
    <w:rsid w:val="005372D3"/>
    <w:rsid w:val="00551EF8"/>
    <w:rsid w:val="00556BB7"/>
    <w:rsid w:val="00560F1D"/>
    <w:rsid w:val="00561D7A"/>
    <w:rsid w:val="005636DF"/>
    <w:rsid w:val="00572F5D"/>
    <w:rsid w:val="005949E8"/>
    <w:rsid w:val="005A2653"/>
    <w:rsid w:val="005B2A3D"/>
    <w:rsid w:val="005C16FF"/>
    <w:rsid w:val="005C7E1F"/>
    <w:rsid w:val="005D3C01"/>
    <w:rsid w:val="005E01C5"/>
    <w:rsid w:val="005E32AC"/>
    <w:rsid w:val="005F5751"/>
    <w:rsid w:val="005F5C5D"/>
    <w:rsid w:val="005F638E"/>
    <w:rsid w:val="005F76AE"/>
    <w:rsid w:val="00622C3C"/>
    <w:rsid w:val="006244BB"/>
    <w:rsid w:val="00627AED"/>
    <w:rsid w:val="00632795"/>
    <w:rsid w:val="00635511"/>
    <w:rsid w:val="00636249"/>
    <w:rsid w:val="00636DDD"/>
    <w:rsid w:val="006370B3"/>
    <w:rsid w:val="0064053F"/>
    <w:rsid w:val="006512C8"/>
    <w:rsid w:val="006519E1"/>
    <w:rsid w:val="00657CBB"/>
    <w:rsid w:val="00664915"/>
    <w:rsid w:val="0066672F"/>
    <w:rsid w:val="0067069B"/>
    <w:rsid w:val="00672627"/>
    <w:rsid w:val="00683DD8"/>
    <w:rsid w:val="0068631B"/>
    <w:rsid w:val="006876C1"/>
    <w:rsid w:val="00692184"/>
    <w:rsid w:val="006A701D"/>
    <w:rsid w:val="006B1E2D"/>
    <w:rsid w:val="006D7855"/>
    <w:rsid w:val="006E11E8"/>
    <w:rsid w:val="006F677C"/>
    <w:rsid w:val="00702C8A"/>
    <w:rsid w:val="00704621"/>
    <w:rsid w:val="007057CC"/>
    <w:rsid w:val="0071432A"/>
    <w:rsid w:val="00715FAD"/>
    <w:rsid w:val="00720E89"/>
    <w:rsid w:val="00723AE2"/>
    <w:rsid w:val="00726D61"/>
    <w:rsid w:val="00727C00"/>
    <w:rsid w:val="007341FB"/>
    <w:rsid w:val="007436C9"/>
    <w:rsid w:val="00760056"/>
    <w:rsid w:val="0076087D"/>
    <w:rsid w:val="00760C72"/>
    <w:rsid w:val="00775EA6"/>
    <w:rsid w:val="007766C5"/>
    <w:rsid w:val="007870CD"/>
    <w:rsid w:val="00791C6D"/>
    <w:rsid w:val="007951C5"/>
    <w:rsid w:val="007A0660"/>
    <w:rsid w:val="007A0D41"/>
    <w:rsid w:val="007A376D"/>
    <w:rsid w:val="007A37F4"/>
    <w:rsid w:val="007A6071"/>
    <w:rsid w:val="007A6823"/>
    <w:rsid w:val="007A6958"/>
    <w:rsid w:val="007C3C21"/>
    <w:rsid w:val="007C4F22"/>
    <w:rsid w:val="007D1F8D"/>
    <w:rsid w:val="007D2134"/>
    <w:rsid w:val="007D5A11"/>
    <w:rsid w:val="007E1962"/>
    <w:rsid w:val="007E6C22"/>
    <w:rsid w:val="007F2E83"/>
    <w:rsid w:val="007F5B57"/>
    <w:rsid w:val="007F761A"/>
    <w:rsid w:val="00805C65"/>
    <w:rsid w:val="00807386"/>
    <w:rsid w:val="00813554"/>
    <w:rsid w:val="00813887"/>
    <w:rsid w:val="00814ED8"/>
    <w:rsid w:val="00816095"/>
    <w:rsid w:val="008231AF"/>
    <w:rsid w:val="00830083"/>
    <w:rsid w:val="00831AC7"/>
    <w:rsid w:val="0083360A"/>
    <w:rsid w:val="00844D41"/>
    <w:rsid w:val="00856AB6"/>
    <w:rsid w:val="00861302"/>
    <w:rsid w:val="00861740"/>
    <w:rsid w:val="0086573C"/>
    <w:rsid w:val="00865CB1"/>
    <w:rsid w:val="0088187A"/>
    <w:rsid w:val="00885CE0"/>
    <w:rsid w:val="0088668F"/>
    <w:rsid w:val="00886D3E"/>
    <w:rsid w:val="00890767"/>
    <w:rsid w:val="00890C7D"/>
    <w:rsid w:val="00894C73"/>
    <w:rsid w:val="00897F7A"/>
    <w:rsid w:val="008A1900"/>
    <w:rsid w:val="008A4F91"/>
    <w:rsid w:val="008B08C9"/>
    <w:rsid w:val="008B4CC4"/>
    <w:rsid w:val="008C1365"/>
    <w:rsid w:val="008D256A"/>
    <w:rsid w:val="008E2240"/>
    <w:rsid w:val="008E27C6"/>
    <w:rsid w:val="008E53E2"/>
    <w:rsid w:val="008E58A9"/>
    <w:rsid w:val="008E6910"/>
    <w:rsid w:val="008F0DE4"/>
    <w:rsid w:val="008F2E6C"/>
    <w:rsid w:val="008F406C"/>
    <w:rsid w:val="008F5096"/>
    <w:rsid w:val="008F64AA"/>
    <w:rsid w:val="009016AE"/>
    <w:rsid w:val="00903210"/>
    <w:rsid w:val="00911494"/>
    <w:rsid w:val="00912A24"/>
    <w:rsid w:val="009155B5"/>
    <w:rsid w:val="00917069"/>
    <w:rsid w:val="00920AB1"/>
    <w:rsid w:val="009248EF"/>
    <w:rsid w:val="00924AA6"/>
    <w:rsid w:val="00924EB3"/>
    <w:rsid w:val="0092550F"/>
    <w:rsid w:val="00927E97"/>
    <w:rsid w:val="00935A0A"/>
    <w:rsid w:val="009418A0"/>
    <w:rsid w:val="00944523"/>
    <w:rsid w:val="00951818"/>
    <w:rsid w:val="00953C14"/>
    <w:rsid w:val="00962FCE"/>
    <w:rsid w:val="00967A12"/>
    <w:rsid w:val="009802CD"/>
    <w:rsid w:val="009878FC"/>
    <w:rsid w:val="00993CF3"/>
    <w:rsid w:val="00993F57"/>
    <w:rsid w:val="00993FC0"/>
    <w:rsid w:val="00995C0F"/>
    <w:rsid w:val="009B4849"/>
    <w:rsid w:val="009B7F0F"/>
    <w:rsid w:val="009C686C"/>
    <w:rsid w:val="009D404F"/>
    <w:rsid w:val="009D635F"/>
    <w:rsid w:val="009D77F4"/>
    <w:rsid w:val="009E62AE"/>
    <w:rsid w:val="009F57E2"/>
    <w:rsid w:val="00A02579"/>
    <w:rsid w:val="00A03D18"/>
    <w:rsid w:val="00A058C4"/>
    <w:rsid w:val="00A20036"/>
    <w:rsid w:val="00A23E62"/>
    <w:rsid w:val="00A24FDE"/>
    <w:rsid w:val="00A25109"/>
    <w:rsid w:val="00A25C80"/>
    <w:rsid w:val="00A263C5"/>
    <w:rsid w:val="00A30830"/>
    <w:rsid w:val="00A3474A"/>
    <w:rsid w:val="00A34BE1"/>
    <w:rsid w:val="00A35F92"/>
    <w:rsid w:val="00A37E8B"/>
    <w:rsid w:val="00A41FBB"/>
    <w:rsid w:val="00A4576F"/>
    <w:rsid w:val="00A50973"/>
    <w:rsid w:val="00A5248E"/>
    <w:rsid w:val="00A63122"/>
    <w:rsid w:val="00A651BC"/>
    <w:rsid w:val="00A71763"/>
    <w:rsid w:val="00A72EB8"/>
    <w:rsid w:val="00A7413C"/>
    <w:rsid w:val="00A7630B"/>
    <w:rsid w:val="00A81B0E"/>
    <w:rsid w:val="00A8738C"/>
    <w:rsid w:val="00A91C97"/>
    <w:rsid w:val="00A948AB"/>
    <w:rsid w:val="00AB0C67"/>
    <w:rsid w:val="00AB1538"/>
    <w:rsid w:val="00AB45DA"/>
    <w:rsid w:val="00AB7604"/>
    <w:rsid w:val="00AC295F"/>
    <w:rsid w:val="00AD15C0"/>
    <w:rsid w:val="00AF33F0"/>
    <w:rsid w:val="00AF3721"/>
    <w:rsid w:val="00AF3C3F"/>
    <w:rsid w:val="00B008F4"/>
    <w:rsid w:val="00B12D67"/>
    <w:rsid w:val="00B15049"/>
    <w:rsid w:val="00B15836"/>
    <w:rsid w:val="00B15935"/>
    <w:rsid w:val="00B17C8C"/>
    <w:rsid w:val="00B240F0"/>
    <w:rsid w:val="00B27AFB"/>
    <w:rsid w:val="00B3386A"/>
    <w:rsid w:val="00B3740C"/>
    <w:rsid w:val="00B376AF"/>
    <w:rsid w:val="00B42800"/>
    <w:rsid w:val="00B460D9"/>
    <w:rsid w:val="00B61B96"/>
    <w:rsid w:val="00B63A9C"/>
    <w:rsid w:val="00B63E29"/>
    <w:rsid w:val="00B64D72"/>
    <w:rsid w:val="00B72C9D"/>
    <w:rsid w:val="00B74882"/>
    <w:rsid w:val="00B801F1"/>
    <w:rsid w:val="00B80D5C"/>
    <w:rsid w:val="00B83555"/>
    <w:rsid w:val="00B85D30"/>
    <w:rsid w:val="00BA183E"/>
    <w:rsid w:val="00BA41DC"/>
    <w:rsid w:val="00BA4524"/>
    <w:rsid w:val="00BA68E3"/>
    <w:rsid w:val="00BB5EF4"/>
    <w:rsid w:val="00BC22F6"/>
    <w:rsid w:val="00BC629C"/>
    <w:rsid w:val="00BE021C"/>
    <w:rsid w:val="00BE4920"/>
    <w:rsid w:val="00BE6605"/>
    <w:rsid w:val="00BF0F41"/>
    <w:rsid w:val="00BF57D4"/>
    <w:rsid w:val="00C03609"/>
    <w:rsid w:val="00C20772"/>
    <w:rsid w:val="00C22779"/>
    <w:rsid w:val="00C36104"/>
    <w:rsid w:val="00C375F1"/>
    <w:rsid w:val="00C41CFC"/>
    <w:rsid w:val="00C4793C"/>
    <w:rsid w:val="00C517D6"/>
    <w:rsid w:val="00C56704"/>
    <w:rsid w:val="00C5688A"/>
    <w:rsid w:val="00C75E43"/>
    <w:rsid w:val="00C80C48"/>
    <w:rsid w:val="00C84AE6"/>
    <w:rsid w:val="00C94C26"/>
    <w:rsid w:val="00C978AD"/>
    <w:rsid w:val="00CA1CE5"/>
    <w:rsid w:val="00CB031F"/>
    <w:rsid w:val="00CB4E93"/>
    <w:rsid w:val="00CB63EC"/>
    <w:rsid w:val="00CC0932"/>
    <w:rsid w:val="00CC0BF8"/>
    <w:rsid w:val="00CC5241"/>
    <w:rsid w:val="00CD0856"/>
    <w:rsid w:val="00CD1B30"/>
    <w:rsid w:val="00CD2646"/>
    <w:rsid w:val="00CD7128"/>
    <w:rsid w:val="00CE2260"/>
    <w:rsid w:val="00CE2BDE"/>
    <w:rsid w:val="00CE3BFF"/>
    <w:rsid w:val="00D00A47"/>
    <w:rsid w:val="00D054B8"/>
    <w:rsid w:val="00D05794"/>
    <w:rsid w:val="00D0786A"/>
    <w:rsid w:val="00D10C7F"/>
    <w:rsid w:val="00D16557"/>
    <w:rsid w:val="00D26DE8"/>
    <w:rsid w:val="00D30795"/>
    <w:rsid w:val="00D33C8F"/>
    <w:rsid w:val="00D51862"/>
    <w:rsid w:val="00D654A8"/>
    <w:rsid w:val="00D7099C"/>
    <w:rsid w:val="00D72D98"/>
    <w:rsid w:val="00D765CF"/>
    <w:rsid w:val="00D77B4E"/>
    <w:rsid w:val="00D83A81"/>
    <w:rsid w:val="00D84443"/>
    <w:rsid w:val="00D935F9"/>
    <w:rsid w:val="00D95031"/>
    <w:rsid w:val="00D979BE"/>
    <w:rsid w:val="00DB14E4"/>
    <w:rsid w:val="00DB2E62"/>
    <w:rsid w:val="00DB3EA1"/>
    <w:rsid w:val="00DC2E2C"/>
    <w:rsid w:val="00DC3BDA"/>
    <w:rsid w:val="00DC53C9"/>
    <w:rsid w:val="00DC5EFA"/>
    <w:rsid w:val="00DD325E"/>
    <w:rsid w:val="00DD527F"/>
    <w:rsid w:val="00DD7429"/>
    <w:rsid w:val="00DD7B89"/>
    <w:rsid w:val="00DE33A2"/>
    <w:rsid w:val="00DF09A1"/>
    <w:rsid w:val="00DF302C"/>
    <w:rsid w:val="00E00366"/>
    <w:rsid w:val="00E1500E"/>
    <w:rsid w:val="00E15170"/>
    <w:rsid w:val="00E224FA"/>
    <w:rsid w:val="00E247C9"/>
    <w:rsid w:val="00E26D63"/>
    <w:rsid w:val="00E33232"/>
    <w:rsid w:val="00E33A3C"/>
    <w:rsid w:val="00E4031F"/>
    <w:rsid w:val="00E44A16"/>
    <w:rsid w:val="00E47D6A"/>
    <w:rsid w:val="00E52D87"/>
    <w:rsid w:val="00E57941"/>
    <w:rsid w:val="00E67FA0"/>
    <w:rsid w:val="00E72D18"/>
    <w:rsid w:val="00E7678A"/>
    <w:rsid w:val="00E83874"/>
    <w:rsid w:val="00E84415"/>
    <w:rsid w:val="00E853AA"/>
    <w:rsid w:val="00E94DE3"/>
    <w:rsid w:val="00E96A81"/>
    <w:rsid w:val="00EA1BB5"/>
    <w:rsid w:val="00EA1FC0"/>
    <w:rsid w:val="00EA4822"/>
    <w:rsid w:val="00EA4ABE"/>
    <w:rsid w:val="00EA600F"/>
    <w:rsid w:val="00EA7911"/>
    <w:rsid w:val="00EB04A8"/>
    <w:rsid w:val="00EB0A46"/>
    <w:rsid w:val="00EB0F3F"/>
    <w:rsid w:val="00EB28C0"/>
    <w:rsid w:val="00EB663C"/>
    <w:rsid w:val="00EC051D"/>
    <w:rsid w:val="00EC468F"/>
    <w:rsid w:val="00EC5651"/>
    <w:rsid w:val="00EC5D59"/>
    <w:rsid w:val="00ED4AE5"/>
    <w:rsid w:val="00ED5111"/>
    <w:rsid w:val="00EE0508"/>
    <w:rsid w:val="00EE3481"/>
    <w:rsid w:val="00EE61AB"/>
    <w:rsid w:val="00EF176D"/>
    <w:rsid w:val="00EF2552"/>
    <w:rsid w:val="00F00550"/>
    <w:rsid w:val="00F01F6A"/>
    <w:rsid w:val="00F02269"/>
    <w:rsid w:val="00F02679"/>
    <w:rsid w:val="00F10889"/>
    <w:rsid w:val="00F12674"/>
    <w:rsid w:val="00F30C25"/>
    <w:rsid w:val="00F3134F"/>
    <w:rsid w:val="00F32255"/>
    <w:rsid w:val="00F36986"/>
    <w:rsid w:val="00F434C8"/>
    <w:rsid w:val="00F45A23"/>
    <w:rsid w:val="00F50451"/>
    <w:rsid w:val="00F55BCB"/>
    <w:rsid w:val="00F6114F"/>
    <w:rsid w:val="00F6191F"/>
    <w:rsid w:val="00F643D7"/>
    <w:rsid w:val="00F679F4"/>
    <w:rsid w:val="00F75D6C"/>
    <w:rsid w:val="00F77F83"/>
    <w:rsid w:val="00F80520"/>
    <w:rsid w:val="00F86FFC"/>
    <w:rsid w:val="00F876E1"/>
    <w:rsid w:val="00F91399"/>
    <w:rsid w:val="00F9299D"/>
    <w:rsid w:val="00F9530F"/>
    <w:rsid w:val="00FA139D"/>
    <w:rsid w:val="00FA6F2F"/>
    <w:rsid w:val="00FC65AD"/>
    <w:rsid w:val="00FD176A"/>
    <w:rsid w:val="00FD301D"/>
    <w:rsid w:val="00FE2413"/>
    <w:rsid w:val="00FE3C20"/>
    <w:rsid w:val="00FE7874"/>
    <w:rsid w:val="00FF4C5E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3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F3"/>
    <w:pPr>
      <w:spacing w:after="0" w:line="240" w:lineRule="auto"/>
    </w:pPr>
  </w:style>
  <w:style w:type="paragraph" w:customStyle="1" w:styleId="1">
    <w:name w:val="Абзац списка1"/>
    <w:basedOn w:val="a"/>
    <w:rsid w:val="004D48F3"/>
    <w:pPr>
      <w:spacing w:after="200" w:line="276" w:lineRule="auto"/>
      <w:ind w:left="720"/>
    </w:pPr>
    <w:rPr>
      <w:rFonts w:ascii="Calibri" w:eastAsia="Calibri" w:hAnsi="Calibri" w:cs="Times New Roman"/>
      <w:spacing w:val="0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D48F3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F3"/>
    <w:rPr>
      <w:rFonts w:ascii="Tahoma" w:eastAsia="Times New Roman" w:hAnsi="Tahoma" w:cs="Tahoma"/>
      <w:spacing w:val="-5"/>
      <w:sz w:val="16"/>
      <w:szCs w:val="20"/>
      <w:lang w:eastAsia="ru-RU" w:bidi="mni-IN"/>
    </w:rPr>
  </w:style>
  <w:style w:type="table" w:styleId="a6">
    <w:name w:val="Table Grid"/>
    <w:basedOn w:val="a1"/>
    <w:uiPriority w:val="59"/>
    <w:rsid w:val="009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48121E"/>
    <w:rPr>
      <w:color w:val="auto"/>
    </w:rPr>
  </w:style>
  <w:style w:type="character" w:customStyle="1" w:styleId="fontstyle01">
    <w:name w:val="fontstyle01"/>
    <w:basedOn w:val="a0"/>
    <w:rsid w:val="00BA45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5A23"/>
    <w:rPr>
      <w:rFonts w:ascii="ArialMT" w:hAnsi="ArialMT" w:hint="default"/>
      <w:b w:val="0"/>
      <w:bCs w:val="0"/>
      <w:i w:val="0"/>
      <w:iCs w:val="0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3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F3"/>
    <w:pPr>
      <w:spacing w:after="0" w:line="240" w:lineRule="auto"/>
    </w:pPr>
  </w:style>
  <w:style w:type="paragraph" w:customStyle="1" w:styleId="1">
    <w:name w:val="Абзац списка1"/>
    <w:basedOn w:val="a"/>
    <w:rsid w:val="004D48F3"/>
    <w:pPr>
      <w:spacing w:after="200" w:line="276" w:lineRule="auto"/>
      <w:ind w:left="720"/>
    </w:pPr>
    <w:rPr>
      <w:rFonts w:ascii="Calibri" w:eastAsia="Calibri" w:hAnsi="Calibri" w:cs="Times New Roman"/>
      <w:spacing w:val="0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D48F3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F3"/>
    <w:rPr>
      <w:rFonts w:ascii="Tahoma" w:eastAsia="Times New Roman" w:hAnsi="Tahoma" w:cs="Tahoma"/>
      <w:spacing w:val="-5"/>
      <w:sz w:val="16"/>
      <w:szCs w:val="20"/>
      <w:lang w:eastAsia="ru-RU" w:bidi="mni-IN"/>
    </w:rPr>
  </w:style>
  <w:style w:type="table" w:styleId="a6">
    <w:name w:val="Table Grid"/>
    <w:basedOn w:val="a1"/>
    <w:uiPriority w:val="59"/>
    <w:rsid w:val="009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48121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7.59</c:v>
                </c:pt>
                <c:pt idx="1">
                  <c:v>3.9699999999999998</c:v>
                </c:pt>
                <c:pt idx="2">
                  <c:v>1.58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36.24</c:v>
                </c:pt>
                <c:pt idx="1">
                  <c:v>26.2</c:v>
                </c:pt>
                <c:pt idx="2">
                  <c:v>28.16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40.839999999999996</c:v>
                </c:pt>
                <c:pt idx="1">
                  <c:v>41.67</c:v>
                </c:pt>
                <c:pt idx="2">
                  <c:v>53.33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15.39</c:v>
                </c:pt>
                <c:pt idx="1">
                  <c:v>28.16</c:v>
                </c:pt>
                <c:pt idx="2">
                  <c:v>16.920000000000002</c:v>
                </c:pt>
              </c:numCache>
            </c:numRef>
          </c:val>
        </c:ser>
        <c:axId val="79284864"/>
        <c:axId val="79667584"/>
      </c:barChart>
      <c:catAx>
        <c:axId val="79284864"/>
        <c:scaling>
          <c:orientation val="minMax"/>
        </c:scaling>
        <c:axPos val="b"/>
        <c:tickLblPos val="nextTo"/>
        <c:crossAx val="79667584"/>
        <c:crosses val="autoZero"/>
        <c:auto val="1"/>
        <c:lblAlgn val="ctr"/>
        <c:lblOffset val="100"/>
      </c:catAx>
      <c:valAx>
        <c:axId val="79667584"/>
        <c:scaling>
          <c:orientation val="minMax"/>
        </c:scaling>
        <c:axPos val="l"/>
        <c:majorGridlines/>
        <c:numFmt formatCode="General" sourceLinked="1"/>
        <c:tickLblPos val="nextTo"/>
        <c:crossAx val="79284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10.030000000000001</c:v>
                </c:pt>
                <c:pt idx="1">
                  <c:v>9.5300000000000011</c:v>
                </c:pt>
                <c:pt idx="2">
                  <c:v>4.1099999999999985</c:v>
                </c:pt>
                <c:pt idx="3">
                  <c:v>8.620000000000001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45.17</c:v>
                </c:pt>
                <c:pt idx="1">
                  <c:v>41.49</c:v>
                </c:pt>
                <c:pt idx="2">
                  <c:v>44.25</c:v>
                </c:pt>
                <c:pt idx="3">
                  <c:v>48.3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33.18</c:v>
                </c:pt>
                <c:pt idx="1">
                  <c:v>32.809999999999995</c:v>
                </c:pt>
                <c:pt idx="2">
                  <c:v>38.61</c:v>
                </c:pt>
                <c:pt idx="3">
                  <c:v>36.28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10.83</c:v>
                </c:pt>
                <c:pt idx="1">
                  <c:v>16.170000000000005</c:v>
                </c:pt>
                <c:pt idx="2">
                  <c:v>13.04</c:v>
                </c:pt>
                <c:pt idx="3">
                  <c:v>6.81</c:v>
                </c:pt>
              </c:numCache>
            </c:numRef>
          </c:val>
        </c:ser>
        <c:shape val="cylinder"/>
        <c:axId val="82799232"/>
        <c:axId val="82805120"/>
        <c:axId val="0"/>
      </c:bar3DChart>
      <c:catAx>
        <c:axId val="82799232"/>
        <c:scaling>
          <c:orientation val="minMax"/>
        </c:scaling>
        <c:axPos val="b"/>
        <c:tickLblPos val="nextTo"/>
        <c:crossAx val="82805120"/>
        <c:crosses val="autoZero"/>
        <c:auto val="1"/>
        <c:lblAlgn val="ctr"/>
        <c:lblOffset val="100"/>
      </c:catAx>
      <c:valAx>
        <c:axId val="82805120"/>
        <c:scaling>
          <c:orientation val="minMax"/>
        </c:scaling>
        <c:axPos val="l"/>
        <c:majorGridlines/>
        <c:numFmt formatCode="General" sourceLinked="1"/>
        <c:tickLblPos val="nextTo"/>
        <c:crossAx val="827992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14.6</c:v>
                </c:pt>
                <c:pt idx="1">
                  <c:v>7.48</c:v>
                </c:pt>
                <c:pt idx="2">
                  <c:v>6.3199999999999985</c:v>
                </c:pt>
                <c:pt idx="3">
                  <c:v>7.08</c:v>
                </c:pt>
                <c:pt idx="4">
                  <c:v>3.56</c:v>
                </c:pt>
                <c:pt idx="5">
                  <c:v>9.350000000000005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44.05</c:v>
                </c:pt>
                <c:pt idx="1">
                  <c:v>49.63</c:v>
                </c:pt>
                <c:pt idx="2">
                  <c:v>48.99</c:v>
                </c:pt>
                <c:pt idx="3">
                  <c:v>48.43</c:v>
                </c:pt>
                <c:pt idx="4">
                  <c:v>46.48</c:v>
                </c:pt>
                <c:pt idx="5">
                  <c:v>48.71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34.17</c:v>
                </c:pt>
                <c:pt idx="1">
                  <c:v>35.67</c:v>
                </c:pt>
                <c:pt idx="2">
                  <c:v>35.68</c:v>
                </c:pt>
                <c:pt idx="3">
                  <c:v>35.379999999999995</c:v>
                </c:pt>
                <c:pt idx="4">
                  <c:v>40.25</c:v>
                </c:pt>
                <c:pt idx="5">
                  <c:v>32.67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7.17</c:v>
                </c:pt>
                <c:pt idx="1">
                  <c:v>7.23</c:v>
                </c:pt>
                <c:pt idx="2">
                  <c:v>9.02</c:v>
                </c:pt>
                <c:pt idx="3">
                  <c:v>9.11</c:v>
                </c:pt>
                <c:pt idx="4">
                  <c:v>9.7200000000000006</c:v>
                </c:pt>
                <c:pt idx="5">
                  <c:v>9.27</c:v>
                </c:pt>
              </c:numCache>
            </c:numRef>
          </c:val>
        </c:ser>
        <c:shape val="cylinder"/>
        <c:axId val="40007936"/>
        <c:axId val="40013824"/>
        <c:axId val="0"/>
      </c:bar3DChart>
      <c:catAx>
        <c:axId val="40007936"/>
        <c:scaling>
          <c:orientation val="minMax"/>
        </c:scaling>
        <c:axPos val="b"/>
        <c:tickLblPos val="nextTo"/>
        <c:crossAx val="40013824"/>
        <c:crosses val="autoZero"/>
        <c:auto val="1"/>
        <c:lblAlgn val="ctr"/>
        <c:lblOffset val="100"/>
      </c:catAx>
      <c:valAx>
        <c:axId val="40013824"/>
        <c:scaling>
          <c:orientation val="minMax"/>
        </c:scaling>
        <c:axPos val="l"/>
        <c:majorGridlines/>
        <c:numFmt formatCode="General" sourceLinked="1"/>
        <c:tickLblPos val="nextTo"/>
        <c:crossAx val="400079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11.6</c:v>
                </c:pt>
                <c:pt idx="1">
                  <c:v>7.7</c:v>
                </c:pt>
                <c:pt idx="2">
                  <c:v>5.6899999999999995</c:v>
                </c:pt>
                <c:pt idx="3">
                  <c:v>5.78</c:v>
                </c:pt>
                <c:pt idx="4">
                  <c:v>5.13</c:v>
                </c:pt>
                <c:pt idx="5">
                  <c:v>9.02</c:v>
                </c:pt>
                <c:pt idx="6">
                  <c:v>6.08</c:v>
                </c:pt>
                <c:pt idx="7">
                  <c:v>9.1399999999999988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53.839999999999996</c:v>
                </c:pt>
                <c:pt idx="1">
                  <c:v>54.48</c:v>
                </c:pt>
                <c:pt idx="2">
                  <c:v>48.220000000000013</c:v>
                </c:pt>
                <c:pt idx="3">
                  <c:v>47.879999999999995</c:v>
                </c:pt>
                <c:pt idx="4">
                  <c:v>62.64</c:v>
                </c:pt>
                <c:pt idx="5">
                  <c:v>53.620000000000012</c:v>
                </c:pt>
                <c:pt idx="6">
                  <c:v>52.11</c:v>
                </c:pt>
                <c:pt idx="7">
                  <c:v>50.53</c:v>
                </c:pt>
                <c:pt idx="8">
                  <c:v>66.669999999999987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28.59</c:v>
                </c:pt>
                <c:pt idx="1">
                  <c:v>31.04</c:v>
                </c:pt>
                <c:pt idx="2">
                  <c:v>37.260000000000012</c:v>
                </c:pt>
                <c:pt idx="3">
                  <c:v>36.36</c:v>
                </c:pt>
                <c:pt idx="4">
                  <c:v>26.64</c:v>
                </c:pt>
                <c:pt idx="5">
                  <c:v>32.020000000000003</c:v>
                </c:pt>
                <c:pt idx="6">
                  <c:v>33.590000000000003</c:v>
                </c:pt>
                <c:pt idx="7">
                  <c:v>32.800000000000004</c:v>
                </c:pt>
                <c:pt idx="8">
                  <c:v>33.33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4.9700000000000024</c:v>
                </c:pt>
                <c:pt idx="1">
                  <c:v>6.7700000000000014</c:v>
                </c:pt>
                <c:pt idx="2">
                  <c:v>8.83</c:v>
                </c:pt>
                <c:pt idx="3">
                  <c:v>9.98</c:v>
                </c:pt>
                <c:pt idx="4">
                  <c:v>5.6</c:v>
                </c:pt>
                <c:pt idx="5">
                  <c:v>5.33</c:v>
                </c:pt>
                <c:pt idx="6">
                  <c:v>8.2200000000000006</c:v>
                </c:pt>
                <c:pt idx="7">
                  <c:v>7.53</c:v>
                </c:pt>
                <c:pt idx="8">
                  <c:v>0</c:v>
                </c:pt>
              </c:numCache>
            </c:numRef>
          </c:val>
        </c:ser>
        <c:shape val="cylinder"/>
        <c:axId val="40040704"/>
        <c:axId val="84099072"/>
        <c:axId val="0"/>
      </c:bar3DChart>
      <c:catAx>
        <c:axId val="40040704"/>
        <c:scaling>
          <c:orientation val="minMax"/>
        </c:scaling>
        <c:axPos val="b"/>
        <c:tickLblPos val="nextTo"/>
        <c:crossAx val="84099072"/>
        <c:crosses val="autoZero"/>
        <c:auto val="1"/>
        <c:lblAlgn val="ctr"/>
        <c:lblOffset val="100"/>
      </c:catAx>
      <c:valAx>
        <c:axId val="84099072"/>
        <c:scaling>
          <c:orientation val="minMax"/>
        </c:scaling>
        <c:axPos val="l"/>
        <c:majorGridlines/>
        <c:numFmt formatCode="General" sourceLinked="1"/>
        <c:tickLblPos val="nextTo"/>
        <c:crossAx val="400407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15.350000000000005</c:v>
                </c:pt>
                <c:pt idx="1">
                  <c:v>9.350000000000005</c:v>
                </c:pt>
                <c:pt idx="2">
                  <c:v>10.68</c:v>
                </c:pt>
                <c:pt idx="3">
                  <c:v>5.2700000000000014</c:v>
                </c:pt>
                <c:pt idx="4">
                  <c:v>5.49</c:v>
                </c:pt>
                <c:pt idx="5">
                  <c:v>10.68</c:v>
                </c:pt>
                <c:pt idx="6">
                  <c:v>5.5</c:v>
                </c:pt>
                <c:pt idx="7">
                  <c:v>7.95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36.270000000000003</c:v>
                </c:pt>
                <c:pt idx="1">
                  <c:v>56.379999999999995</c:v>
                </c:pt>
                <c:pt idx="2">
                  <c:v>38.349999999999994</c:v>
                </c:pt>
                <c:pt idx="3">
                  <c:v>41.18</c:v>
                </c:pt>
                <c:pt idx="4">
                  <c:v>58.04</c:v>
                </c:pt>
                <c:pt idx="5">
                  <c:v>54.03</c:v>
                </c:pt>
                <c:pt idx="6">
                  <c:v>49.08</c:v>
                </c:pt>
                <c:pt idx="7">
                  <c:v>31.82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39.770000000000003</c:v>
                </c:pt>
                <c:pt idx="1">
                  <c:v>31.35</c:v>
                </c:pt>
                <c:pt idx="2">
                  <c:v>38.349999999999994</c:v>
                </c:pt>
                <c:pt idx="3">
                  <c:v>46.25</c:v>
                </c:pt>
                <c:pt idx="4">
                  <c:v>29.8</c:v>
                </c:pt>
                <c:pt idx="5">
                  <c:v>30.07</c:v>
                </c:pt>
                <c:pt idx="6">
                  <c:v>38.99</c:v>
                </c:pt>
                <c:pt idx="7">
                  <c:v>42.33</c:v>
                </c:pt>
              </c:numCache>
            </c:numRef>
          </c:val>
        </c:ser>
        <c:shape val="cylinder"/>
        <c:axId val="88606592"/>
        <c:axId val="88608128"/>
        <c:axId val="0"/>
      </c:bar3DChart>
      <c:catAx>
        <c:axId val="88606592"/>
        <c:scaling>
          <c:orientation val="minMax"/>
        </c:scaling>
        <c:axPos val="b"/>
        <c:tickLblPos val="nextTo"/>
        <c:crossAx val="88608128"/>
        <c:crosses val="autoZero"/>
        <c:auto val="1"/>
        <c:lblAlgn val="ctr"/>
        <c:lblOffset val="100"/>
      </c:catAx>
      <c:valAx>
        <c:axId val="88608128"/>
        <c:scaling>
          <c:orientation val="minMax"/>
        </c:scaling>
        <c:axPos val="l"/>
        <c:majorGridlines/>
        <c:numFmt formatCode="General" sourceLinked="1"/>
        <c:tickLblPos val="nextTo"/>
        <c:crossAx val="886065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Рус.язык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7.59</c:v>
                </c:pt>
                <c:pt idx="1">
                  <c:v>10.030000000000001</c:v>
                </c:pt>
                <c:pt idx="2">
                  <c:v>14.6</c:v>
                </c:pt>
                <c:pt idx="3">
                  <c:v>11.6</c:v>
                </c:pt>
                <c:pt idx="4">
                  <c:v>15.350000000000005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3.9699999999999998</c:v>
                </c:pt>
                <c:pt idx="1">
                  <c:v>9.5300000000000011</c:v>
                </c:pt>
                <c:pt idx="2">
                  <c:v>7.48</c:v>
                </c:pt>
                <c:pt idx="3">
                  <c:v>7.7</c:v>
                </c:pt>
                <c:pt idx="4">
                  <c:v>9.350000000000005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Окр.мир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4.1099999999999985</c:v>
                </c:pt>
                <c:pt idx="2">
                  <c:v>6.3199999999999985</c:v>
                </c:pt>
                <c:pt idx="3">
                  <c:v>5.6899999999999995</c:v>
                </c:pt>
                <c:pt idx="4">
                  <c:v>10.68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8.620000000000001</c:v>
                </c:pt>
                <c:pt idx="2">
                  <c:v>7.08</c:v>
                </c:pt>
                <c:pt idx="3">
                  <c:v>5.78</c:v>
                </c:pt>
                <c:pt idx="4">
                  <c:v>5.2700000000000014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2">
                  <c:v>3.56</c:v>
                </c:pt>
                <c:pt idx="3">
                  <c:v>5.13</c:v>
                </c:pt>
                <c:pt idx="4">
                  <c:v>5.49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2">
                  <c:v>9.350000000000005</c:v>
                </c:pt>
                <c:pt idx="3">
                  <c:v>9.02</c:v>
                </c:pt>
                <c:pt idx="4">
                  <c:v>10.68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3">
                  <c:v>6.08</c:v>
                </c:pt>
                <c:pt idx="4">
                  <c:v>5.5</c:v>
                </c:pt>
              </c:numCache>
            </c:numRef>
          </c:val>
        </c:ser>
        <c:axId val="88666880"/>
        <c:axId val="88668416"/>
      </c:barChart>
      <c:catAx>
        <c:axId val="88666880"/>
        <c:scaling>
          <c:orientation val="minMax"/>
        </c:scaling>
        <c:axPos val="b"/>
        <c:tickLblPos val="nextTo"/>
        <c:crossAx val="88668416"/>
        <c:crosses val="autoZero"/>
        <c:auto val="1"/>
        <c:lblAlgn val="ctr"/>
        <c:lblOffset val="100"/>
      </c:catAx>
      <c:valAx>
        <c:axId val="88668416"/>
        <c:scaling>
          <c:orientation val="minMax"/>
        </c:scaling>
        <c:axPos val="l"/>
        <c:majorGridlines/>
        <c:numFmt formatCode="General" sourceLinked="1"/>
        <c:tickLblPos val="nextTo"/>
        <c:crossAx val="8866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202D-35B6-4547-AA71-F86FB0DC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13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1</cp:lastModifiedBy>
  <cp:revision>534</cp:revision>
  <cp:lastPrinted>2017-05-24T13:01:00Z</cp:lastPrinted>
  <dcterms:created xsi:type="dcterms:W3CDTF">2017-05-02T09:40:00Z</dcterms:created>
  <dcterms:modified xsi:type="dcterms:W3CDTF">2020-12-15T06:57:00Z</dcterms:modified>
</cp:coreProperties>
</file>