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B4" w:rsidRDefault="008811B4" w:rsidP="00881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1B4">
        <w:rPr>
          <w:rFonts w:ascii="Times New Roman" w:hAnsi="Times New Roman" w:cs="Times New Roman"/>
          <w:b/>
          <w:sz w:val="28"/>
          <w:szCs w:val="28"/>
        </w:rPr>
        <w:t>Дополнение к инструкции организатора в аудитории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p w:rsidR="00013EBE" w:rsidRDefault="00013EBE" w:rsidP="00013E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BE">
        <w:rPr>
          <w:rFonts w:ascii="Times New Roman" w:hAnsi="Times New Roman" w:cs="Times New Roman"/>
          <w:sz w:val="24"/>
          <w:szCs w:val="24"/>
        </w:rPr>
        <w:t xml:space="preserve">Перед началом проведения исследования необходимо проверить подключение компьютеров к сети Интернет (с помощью технического специалиста), открыть на каждом компьютере страницу для входа в диагностическую работу (Ссылка для проведения НИКО в части достижения личностных и метапредметных результатов в 6 и 8 классах в компьютерной форме </w:t>
      </w:r>
      <w:hyperlink r:id="rId4" w:history="1">
        <w:r w:rsidRPr="007C5F01">
          <w:rPr>
            <w:rStyle w:val="a3"/>
            <w:rFonts w:ascii="Times New Roman" w:hAnsi="Times New Roman" w:cs="Times New Roman"/>
            <w:sz w:val="24"/>
            <w:szCs w:val="24"/>
          </w:rPr>
          <w:t>https://edutest.obrnadzor.gov.ru/</w:t>
        </w:r>
      </w:hyperlink>
      <w:r w:rsidRPr="00013EBE">
        <w:rPr>
          <w:rFonts w:ascii="Times New Roman" w:hAnsi="Times New Roman" w:cs="Times New Roman"/>
          <w:sz w:val="24"/>
          <w:szCs w:val="24"/>
        </w:rPr>
        <w:t>)</w:t>
      </w:r>
    </w:p>
    <w:p w:rsidR="00A643B6" w:rsidRDefault="008811B4" w:rsidP="00013E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B4">
        <w:rPr>
          <w:rFonts w:ascii="Times New Roman" w:hAnsi="Times New Roman" w:cs="Times New Roman"/>
          <w:sz w:val="24"/>
          <w:szCs w:val="24"/>
        </w:rPr>
        <w:t>Организатор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11B4">
        <w:rPr>
          <w:rFonts w:ascii="Times New Roman" w:hAnsi="Times New Roman" w:cs="Times New Roman"/>
          <w:sz w:val="24"/>
          <w:szCs w:val="24"/>
        </w:rPr>
        <w:t xml:space="preserve"> в аудитории</w:t>
      </w:r>
      <w:r w:rsidRPr="008811B4">
        <w:t xml:space="preserve"> </w:t>
      </w:r>
      <w:r w:rsidRPr="008811B4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811B4">
        <w:rPr>
          <w:rFonts w:ascii="Times New Roman" w:hAnsi="Times New Roman" w:cs="Times New Roman"/>
          <w:sz w:val="24"/>
          <w:szCs w:val="24"/>
        </w:rPr>
        <w:t>ассадить учеников за рабочие места и раздать логины и пароли для проведения диагностической работы и анкетирования.</w:t>
      </w:r>
    </w:p>
    <w:p w:rsidR="001A279B" w:rsidRDefault="00A643B6" w:rsidP="00013E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3B6">
        <w:rPr>
          <w:rFonts w:ascii="Times New Roman" w:hAnsi="Times New Roman" w:cs="Times New Roman"/>
          <w:sz w:val="24"/>
          <w:szCs w:val="24"/>
        </w:rPr>
        <w:t>Организатор в аудитории помогает участникам, у которых вызвало затруднение введение логина и пароля.</w:t>
      </w:r>
    </w:p>
    <w:p w:rsidR="00013EBE" w:rsidRDefault="00427F2E" w:rsidP="00013EBE">
      <w:pPr>
        <w:pStyle w:val="12"/>
        <w:spacing w:line="276" w:lineRule="auto"/>
        <w:jc w:val="both"/>
        <w:rPr>
          <w:szCs w:val="24"/>
          <w:lang w:eastAsia="en-US"/>
        </w:rPr>
      </w:pPr>
      <w:r>
        <w:rPr>
          <w:noProof/>
        </w:rPr>
        <w:drawing>
          <wp:inline distT="0" distB="0" distL="0" distR="0" wp14:anchorId="273375F2" wp14:editId="3C717F1A">
            <wp:extent cx="5940425" cy="44323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3B6" w:rsidRPr="00A643B6">
        <w:rPr>
          <w:szCs w:val="24"/>
          <w:lang w:eastAsia="en-US"/>
        </w:rPr>
        <w:t xml:space="preserve">На открывшейся странице </w:t>
      </w:r>
      <w:r w:rsidR="00A643B6">
        <w:rPr>
          <w:szCs w:val="24"/>
        </w:rPr>
        <w:t xml:space="preserve">участники должны </w:t>
      </w:r>
      <w:r w:rsidR="00013EBE" w:rsidRPr="00A643B6">
        <w:rPr>
          <w:szCs w:val="24"/>
          <w:lang w:eastAsia="en-US"/>
        </w:rPr>
        <w:t>выбрать «</w:t>
      </w:r>
      <w:r w:rsidR="00A643B6" w:rsidRPr="00A643B6">
        <w:rPr>
          <w:b/>
          <w:szCs w:val="24"/>
          <w:lang w:eastAsia="en-US"/>
        </w:rPr>
        <w:t>Диагностическая работа для проведения национальных исследований качества образования в части достижения личностных и метапредметных результатов</w:t>
      </w:r>
      <w:r w:rsidR="00013EBE" w:rsidRPr="00A643B6">
        <w:rPr>
          <w:b/>
          <w:szCs w:val="24"/>
          <w:lang w:eastAsia="en-US"/>
        </w:rPr>
        <w:t>»</w:t>
      </w:r>
      <w:r w:rsidR="00013EBE">
        <w:rPr>
          <w:b/>
          <w:szCs w:val="24"/>
        </w:rPr>
        <w:t>.</w:t>
      </w:r>
      <w:r w:rsidR="00013EBE" w:rsidRPr="00A643B6">
        <w:rPr>
          <w:szCs w:val="24"/>
          <w:lang w:eastAsia="en-US"/>
        </w:rPr>
        <w:t xml:space="preserve"> </w:t>
      </w:r>
    </w:p>
    <w:p w:rsidR="005C548E" w:rsidRDefault="00013EBE" w:rsidP="00013EBE">
      <w:pPr>
        <w:pStyle w:val="12"/>
        <w:spacing w:line="276" w:lineRule="auto"/>
        <w:jc w:val="both"/>
        <w:rPr>
          <w:lang w:eastAsia="en-US"/>
        </w:rPr>
      </w:pPr>
      <w:r w:rsidRPr="00A643B6">
        <w:rPr>
          <w:szCs w:val="24"/>
          <w:lang w:eastAsia="en-US"/>
        </w:rPr>
        <w:lastRenderedPageBreak/>
        <w:t>Для</w:t>
      </w:r>
      <w:r w:rsidR="00A643B6" w:rsidRPr="00A643B6">
        <w:rPr>
          <w:szCs w:val="24"/>
          <w:lang w:eastAsia="en-US"/>
        </w:rPr>
        <w:t xml:space="preserve"> выполнения работы надо нажать кнопку</w:t>
      </w:r>
      <w:r w:rsidR="00A643B6" w:rsidRPr="00A643B6">
        <w:rPr>
          <w:b/>
          <w:szCs w:val="24"/>
          <w:lang w:eastAsia="en-US"/>
        </w:rPr>
        <w:t xml:space="preserve"> «Начать тестирование» </w:t>
      </w:r>
      <w:r>
        <w:rPr>
          <w:szCs w:val="24"/>
          <w:lang w:eastAsia="en-US"/>
        </w:rPr>
        <w:t xml:space="preserve">в левой нижней части </w:t>
      </w:r>
      <w:r w:rsidR="00A643B6" w:rsidRPr="00A643B6">
        <w:rPr>
          <w:szCs w:val="24"/>
          <w:lang w:eastAsia="en-US"/>
        </w:rPr>
        <w:t>экрана.</w:t>
      </w:r>
      <w:r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ab/>
      </w:r>
      <w:r w:rsidR="00A643B6">
        <w:rPr>
          <w:szCs w:val="24"/>
        </w:rPr>
        <w:br/>
      </w:r>
      <w:r w:rsidR="00427F2E">
        <w:rPr>
          <w:noProof/>
        </w:rPr>
        <w:drawing>
          <wp:inline distT="0" distB="0" distL="0" distR="0" wp14:anchorId="71774F81" wp14:editId="0EB32FB5">
            <wp:extent cx="5940425" cy="42837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8E" w:rsidRDefault="005C548E" w:rsidP="005C548E">
      <w:pPr>
        <w:pStyle w:val="12"/>
        <w:rPr>
          <w:lang w:eastAsia="en-US"/>
        </w:rPr>
      </w:pPr>
    </w:p>
    <w:p w:rsidR="005C548E" w:rsidRPr="00013EBE" w:rsidRDefault="005C548E" w:rsidP="00013EBE">
      <w:pPr>
        <w:pStyle w:val="12"/>
        <w:spacing w:line="276" w:lineRule="auto"/>
        <w:jc w:val="both"/>
        <w:rPr>
          <w:szCs w:val="24"/>
          <w:lang w:eastAsia="en-US"/>
        </w:rPr>
      </w:pPr>
      <w:r w:rsidRPr="00574798">
        <w:rPr>
          <w:lang w:eastAsia="en-US"/>
        </w:rPr>
        <w:t xml:space="preserve">Если </w:t>
      </w:r>
      <w:r>
        <w:rPr>
          <w:lang w:eastAsia="en-US"/>
        </w:rPr>
        <w:t xml:space="preserve">участники </w:t>
      </w:r>
      <w:r w:rsidRPr="00013EBE">
        <w:rPr>
          <w:szCs w:val="24"/>
          <w:lang w:eastAsia="en-US"/>
        </w:rPr>
        <w:t xml:space="preserve">хотят очистить данные ими ответы, можно нажать кнопку </w:t>
      </w:r>
      <w:r w:rsidRPr="00013EBE">
        <w:rPr>
          <w:b/>
          <w:szCs w:val="24"/>
          <w:lang w:eastAsia="en-US"/>
        </w:rPr>
        <w:t>«Сбросить ответ»</w:t>
      </w:r>
      <w:r w:rsidRPr="00013EBE">
        <w:rPr>
          <w:szCs w:val="24"/>
          <w:lang w:eastAsia="en-US"/>
        </w:rPr>
        <w:t xml:space="preserve"> в левой нижней части экрана и ввести ответы заново.</w:t>
      </w:r>
      <w:r w:rsidRPr="00013EBE">
        <w:rPr>
          <w:szCs w:val="24"/>
          <w:lang w:eastAsia="en-US"/>
        </w:rPr>
        <w:br/>
        <w:t xml:space="preserve">После выполнения каждого задания и ввода ответа необходимо нажать кнопку </w:t>
      </w:r>
      <w:r w:rsidRPr="00013EBE">
        <w:rPr>
          <w:b/>
          <w:szCs w:val="24"/>
          <w:lang w:eastAsia="en-US"/>
        </w:rPr>
        <w:t>«Подтвердить ответ»</w:t>
      </w:r>
      <w:r w:rsidRPr="00013EBE">
        <w:rPr>
          <w:szCs w:val="24"/>
          <w:lang w:eastAsia="en-US"/>
        </w:rPr>
        <w:t>  в правой нижней части экрана.</w:t>
      </w:r>
      <w:r w:rsidRPr="00013EBE">
        <w:rPr>
          <w:szCs w:val="24"/>
          <w:lang w:eastAsia="en-US"/>
        </w:rPr>
        <w:br/>
        <w:t>После этого участники будут переходить к следующему заданию.</w:t>
      </w:r>
      <w:r w:rsidRPr="00013EBE">
        <w:rPr>
          <w:szCs w:val="24"/>
          <w:lang w:eastAsia="en-US"/>
        </w:rPr>
        <w:br/>
        <w:t>Если участник пропускает задание, вернуться к пропущенным заданиям будет нельзя.</w:t>
      </w:r>
      <w:r w:rsidRPr="00013EBE">
        <w:rPr>
          <w:szCs w:val="24"/>
          <w:lang w:eastAsia="en-US"/>
        </w:rPr>
        <w:br/>
        <w:t xml:space="preserve">После выполнения последнего задания участникам надо нажать кнопку </w:t>
      </w:r>
      <w:r w:rsidRPr="00013EBE">
        <w:rPr>
          <w:b/>
          <w:szCs w:val="24"/>
          <w:lang w:eastAsia="en-US"/>
        </w:rPr>
        <w:t>«Подтвердить ответ и завершить тест»</w:t>
      </w:r>
      <w:r w:rsidRPr="00013EBE">
        <w:rPr>
          <w:szCs w:val="24"/>
          <w:lang w:eastAsia="en-US"/>
        </w:rPr>
        <w:t>.</w:t>
      </w:r>
    </w:p>
    <w:p w:rsidR="00A643B6" w:rsidRPr="008811B4" w:rsidRDefault="00A643B6" w:rsidP="00013E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EBE">
        <w:rPr>
          <w:rFonts w:ascii="Times New Roman" w:hAnsi="Times New Roman" w:cs="Times New Roman"/>
          <w:sz w:val="24"/>
          <w:szCs w:val="24"/>
        </w:rPr>
        <w:br/>
        <w:t xml:space="preserve">После завершения выполнения диагностической работы необходимо вернуться на главную страницу, нажав на кнопку </w:t>
      </w:r>
      <w:r w:rsidRPr="00013EBE">
        <w:rPr>
          <w:rFonts w:ascii="Times New Roman" w:hAnsi="Times New Roman" w:cs="Times New Roman"/>
          <w:b/>
          <w:sz w:val="24"/>
          <w:szCs w:val="24"/>
        </w:rPr>
        <w:t>"На главную"</w:t>
      </w:r>
      <w:r w:rsidRPr="00013EBE">
        <w:rPr>
          <w:sz w:val="24"/>
          <w:szCs w:val="24"/>
        </w:rPr>
        <w:t xml:space="preserve"> </w:t>
      </w:r>
      <w:r w:rsidRPr="00013EBE">
        <w:rPr>
          <w:rFonts w:ascii="Times New Roman" w:hAnsi="Times New Roman" w:cs="Times New Roman"/>
          <w:sz w:val="24"/>
          <w:szCs w:val="24"/>
        </w:rPr>
        <w:t xml:space="preserve">в левой нижней части экрана, и приступить к заполнению </w:t>
      </w:r>
      <w:r w:rsidRPr="00013EBE">
        <w:rPr>
          <w:rFonts w:ascii="Times New Roman" w:hAnsi="Times New Roman" w:cs="Times New Roman"/>
          <w:b/>
          <w:sz w:val="24"/>
          <w:szCs w:val="24"/>
        </w:rPr>
        <w:t>анкеты участника</w:t>
      </w:r>
      <w:r w:rsidRPr="00A643B6">
        <w:rPr>
          <w:rFonts w:ascii="Times New Roman" w:hAnsi="Times New Roman" w:cs="Times New Roman"/>
          <w:b/>
          <w:sz w:val="24"/>
          <w:szCs w:val="24"/>
        </w:rPr>
        <w:t xml:space="preserve"> исследования.</w:t>
      </w:r>
    </w:p>
    <w:p w:rsidR="005C548E" w:rsidRPr="008811B4" w:rsidRDefault="00427F2E" w:rsidP="00013E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899D86A" wp14:editId="401CD22B">
            <wp:extent cx="5940425" cy="239966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48E" w:rsidRPr="005C54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C548E">
        <w:rPr>
          <w:rFonts w:ascii="Times New Roman" w:hAnsi="Times New Roman" w:cs="Times New Roman"/>
          <w:sz w:val="24"/>
          <w:szCs w:val="24"/>
        </w:rPr>
        <w:t>заполнения ответов на вопросы анкеты</w:t>
      </w:r>
      <w:r w:rsidR="005C548E" w:rsidRPr="005C548E">
        <w:rPr>
          <w:rFonts w:ascii="Times New Roman" w:hAnsi="Times New Roman" w:cs="Times New Roman"/>
          <w:sz w:val="24"/>
          <w:szCs w:val="24"/>
        </w:rPr>
        <w:t xml:space="preserve"> участникам надо нажать кнопку </w:t>
      </w:r>
      <w:r w:rsidR="005C548E" w:rsidRPr="005C548E">
        <w:rPr>
          <w:rFonts w:ascii="Times New Roman" w:hAnsi="Times New Roman" w:cs="Times New Roman"/>
          <w:b/>
          <w:sz w:val="24"/>
          <w:szCs w:val="24"/>
        </w:rPr>
        <w:t>«Подтвердить ответ и завершить тест».</w:t>
      </w:r>
    </w:p>
    <w:sectPr w:rsidR="005C548E" w:rsidRPr="0088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2B"/>
    <w:rsid w:val="00013EBE"/>
    <w:rsid w:val="001D25CB"/>
    <w:rsid w:val="00427F2E"/>
    <w:rsid w:val="005C548E"/>
    <w:rsid w:val="007327C1"/>
    <w:rsid w:val="00733B2B"/>
    <w:rsid w:val="008811B4"/>
    <w:rsid w:val="00A6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6996-F322-4482-BB74-552D370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3B6"/>
    <w:rPr>
      <w:color w:val="0563C1" w:themeColor="hyperlink"/>
      <w:u w:val="single"/>
    </w:rPr>
  </w:style>
  <w:style w:type="paragraph" w:customStyle="1" w:styleId="12">
    <w:name w:val="таблСлева12"/>
    <w:basedOn w:val="a"/>
    <w:uiPriority w:val="3"/>
    <w:qFormat/>
    <w:rsid w:val="005C548E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4">
    <w:name w:val="FollowedHyperlink"/>
    <w:basedOn w:val="a0"/>
    <w:uiPriority w:val="99"/>
    <w:semiHidden/>
    <w:unhideWhenUsed/>
    <w:rsid w:val="00013E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dutest.obrnadzor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4</cp:revision>
  <dcterms:created xsi:type="dcterms:W3CDTF">2020-10-18T12:42:00Z</dcterms:created>
  <dcterms:modified xsi:type="dcterms:W3CDTF">2020-10-18T13:27:00Z</dcterms:modified>
</cp:coreProperties>
</file>